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13F7" w14:textId="77777777" w:rsidR="008B143F" w:rsidRDefault="008B143F" w:rsidP="00103DC4">
      <w:pPr>
        <w:sectPr w:rsidR="008B143F" w:rsidSect="009124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95B56F" w14:textId="5A0ECF1C" w:rsidR="00493F3F" w:rsidRDefault="00656132" w:rsidP="003F66A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Improving Police Interactions</w:t>
      </w:r>
      <w:r w:rsidR="005D6C48">
        <w:rPr>
          <w:b/>
          <w:bCs/>
          <w:sz w:val="32"/>
          <w:szCs w:val="32"/>
        </w:rPr>
        <w:t xml:space="preserve"> with</w:t>
      </w:r>
      <w:r>
        <w:rPr>
          <w:b/>
          <w:bCs/>
          <w:sz w:val="32"/>
          <w:szCs w:val="32"/>
        </w:rPr>
        <w:t xml:space="preserve"> The Disability Community</w:t>
      </w:r>
      <w:r w:rsidR="00493F3F">
        <w:rPr>
          <w:b/>
          <w:bCs/>
          <w:sz w:val="32"/>
          <w:szCs w:val="32"/>
        </w:rPr>
        <w:t xml:space="preserve"> Subcommittee</w:t>
      </w:r>
    </w:p>
    <w:p w14:paraId="785E40D5" w14:textId="77777777" w:rsidR="00493F3F" w:rsidRDefault="00493F3F" w:rsidP="003F66A1">
      <w:pPr>
        <w:pStyle w:val="Default"/>
        <w:jc w:val="center"/>
        <w:rPr>
          <w:b/>
          <w:bCs/>
          <w:sz w:val="32"/>
          <w:szCs w:val="32"/>
        </w:rPr>
      </w:pPr>
    </w:p>
    <w:p w14:paraId="52EA1F98" w14:textId="77777777" w:rsidR="003F66A1" w:rsidRPr="00F64DC6" w:rsidRDefault="003F66A1" w:rsidP="003F66A1">
      <w:pPr>
        <w:pStyle w:val="Default"/>
        <w:jc w:val="center"/>
        <w:rPr>
          <w:sz w:val="32"/>
          <w:szCs w:val="32"/>
        </w:rPr>
      </w:pPr>
      <w:r w:rsidRPr="00F64DC6">
        <w:rPr>
          <w:b/>
          <w:bCs/>
          <w:sz w:val="32"/>
          <w:szCs w:val="32"/>
        </w:rPr>
        <w:t>AGENDA</w:t>
      </w:r>
    </w:p>
    <w:p w14:paraId="7ACAD991" w14:textId="37432E4F" w:rsidR="003F66A1" w:rsidRPr="00F64DC6" w:rsidRDefault="003F66A1" w:rsidP="003F66A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Pr="00F64DC6">
        <w:rPr>
          <w:sz w:val="32"/>
          <w:szCs w:val="32"/>
        </w:rPr>
        <w:t xml:space="preserve">day, </w:t>
      </w:r>
      <w:r w:rsidR="007856C9">
        <w:rPr>
          <w:sz w:val="32"/>
          <w:szCs w:val="32"/>
        </w:rPr>
        <w:t>August 31</w:t>
      </w:r>
      <w:r w:rsidRPr="00F64DC6">
        <w:rPr>
          <w:sz w:val="32"/>
          <w:szCs w:val="32"/>
        </w:rPr>
        <w:t>, 202</w:t>
      </w:r>
      <w:r w:rsidR="005B21C8">
        <w:rPr>
          <w:sz w:val="32"/>
          <w:szCs w:val="32"/>
        </w:rPr>
        <w:t>1</w:t>
      </w:r>
    </w:p>
    <w:p w14:paraId="5309773A" w14:textId="2602D13A" w:rsidR="003F66A1" w:rsidRDefault="003F66A1" w:rsidP="003F66A1">
      <w:pPr>
        <w:jc w:val="center"/>
        <w:rPr>
          <w:sz w:val="32"/>
          <w:szCs w:val="32"/>
        </w:rPr>
      </w:pPr>
      <w:r w:rsidRPr="00F64DC6">
        <w:rPr>
          <w:sz w:val="32"/>
          <w:szCs w:val="32"/>
        </w:rPr>
        <w:t>1</w:t>
      </w:r>
      <w:r w:rsidR="005B21C8">
        <w:rPr>
          <w:sz w:val="32"/>
          <w:szCs w:val="32"/>
        </w:rPr>
        <w:t>1</w:t>
      </w:r>
      <w:r w:rsidRPr="00F64DC6">
        <w:rPr>
          <w:sz w:val="32"/>
          <w:szCs w:val="32"/>
        </w:rPr>
        <w:t xml:space="preserve">:00 </w:t>
      </w:r>
      <w:r w:rsidR="005B21C8">
        <w:rPr>
          <w:sz w:val="32"/>
          <w:szCs w:val="32"/>
        </w:rPr>
        <w:t>a</w:t>
      </w:r>
      <w:r w:rsidRPr="00F64DC6">
        <w:rPr>
          <w:sz w:val="32"/>
          <w:szCs w:val="32"/>
        </w:rPr>
        <w:t xml:space="preserve">.m., via </w:t>
      </w:r>
      <w:r w:rsidR="00493F3F">
        <w:rPr>
          <w:sz w:val="32"/>
          <w:szCs w:val="32"/>
        </w:rPr>
        <w:t>Zoom</w:t>
      </w:r>
    </w:p>
    <w:p w14:paraId="2D2FC71C" w14:textId="77777777" w:rsidR="003F66A1" w:rsidRDefault="003F66A1" w:rsidP="003F66A1">
      <w:pPr>
        <w:jc w:val="center"/>
        <w:rPr>
          <w:sz w:val="32"/>
          <w:szCs w:val="32"/>
        </w:rPr>
      </w:pPr>
    </w:p>
    <w:p w14:paraId="1CF64B40" w14:textId="77777777" w:rsidR="003F66A1" w:rsidRPr="001423ED" w:rsidRDefault="007A31C1" w:rsidP="003F66A1">
      <w:pPr>
        <w:pStyle w:val="Default"/>
        <w:numPr>
          <w:ilvl w:val="0"/>
          <w:numId w:val="3"/>
        </w:numPr>
        <w:tabs>
          <w:tab w:val="left" w:pos="2250"/>
        </w:tabs>
        <w:ind w:right="720"/>
      </w:pPr>
      <w:r>
        <w:t>Convene</w:t>
      </w:r>
      <w:r w:rsidR="003F66A1">
        <w:t xml:space="preserve"> </w:t>
      </w:r>
      <w:r>
        <w:t>m</w:t>
      </w:r>
      <w:r w:rsidR="003F66A1">
        <w:t xml:space="preserve">eeting and </w:t>
      </w:r>
      <w:r>
        <w:t>w</w:t>
      </w:r>
      <w:r w:rsidR="003F66A1" w:rsidRPr="001423ED">
        <w:t>elcome</w:t>
      </w:r>
    </w:p>
    <w:p w14:paraId="2FB19411" w14:textId="77777777" w:rsidR="003F66A1" w:rsidRPr="001423ED" w:rsidRDefault="003F66A1" w:rsidP="003F66A1">
      <w:pPr>
        <w:pStyle w:val="Default"/>
        <w:tabs>
          <w:tab w:val="left" w:pos="1620"/>
        </w:tabs>
        <w:ind w:left="810" w:right="720"/>
      </w:pPr>
    </w:p>
    <w:p w14:paraId="4A8A2465" w14:textId="77777777" w:rsidR="003F66A1" w:rsidRDefault="00493F3F" w:rsidP="003F66A1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>Introduction of Members</w:t>
      </w:r>
    </w:p>
    <w:p w14:paraId="30A316D3" w14:textId="77777777" w:rsidR="00493F3F" w:rsidRDefault="00493F3F" w:rsidP="00493F3F">
      <w:pPr>
        <w:pStyle w:val="ListParagraph"/>
      </w:pPr>
    </w:p>
    <w:p w14:paraId="7BAF7836" w14:textId="08B94211" w:rsidR="00493F3F" w:rsidRDefault="00E521B0" w:rsidP="003F66A1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 xml:space="preserve">Review </w:t>
      </w:r>
      <w:r w:rsidR="00302ACD">
        <w:t>and approve</w:t>
      </w:r>
      <w:r>
        <w:t xml:space="preserve"> Minutes from </w:t>
      </w:r>
      <w:r w:rsidR="007856C9">
        <w:t>7</w:t>
      </w:r>
      <w:r w:rsidR="004C01AE">
        <w:t>/</w:t>
      </w:r>
      <w:r w:rsidR="007856C9">
        <w:t>27</w:t>
      </w:r>
      <w:r w:rsidR="004C01AE">
        <w:t>/2</w:t>
      </w:r>
      <w:r w:rsidR="00A87C7C">
        <w:t>1</w:t>
      </w:r>
      <w:r>
        <w:t xml:space="preserve"> Meeting</w:t>
      </w:r>
    </w:p>
    <w:p w14:paraId="05D46355" w14:textId="77777777" w:rsidR="005D6C48" w:rsidRDefault="005D6C48" w:rsidP="006049E8"/>
    <w:p w14:paraId="7BD25FB7" w14:textId="77777777" w:rsidR="005D6C48" w:rsidRDefault="005D6C48" w:rsidP="005D6C48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 xml:space="preserve">Update: </w:t>
      </w:r>
    </w:p>
    <w:p w14:paraId="377A3E7E" w14:textId="74446A03" w:rsidR="005D6C48" w:rsidRDefault="005D6C48" w:rsidP="005D6C48">
      <w:pPr>
        <w:pStyle w:val="Default"/>
        <w:numPr>
          <w:ilvl w:val="1"/>
          <w:numId w:val="3"/>
        </w:numPr>
        <w:tabs>
          <w:tab w:val="left" w:pos="1620"/>
        </w:tabs>
        <w:ind w:right="720"/>
      </w:pPr>
      <w:r>
        <w:t>Social Worker Recommendation reports</w:t>
      </w:r>
    </w:p>
    <w:p w14:paraId="7FA3EFAB" w14:textId="77777777" w:rsidR="006049E8" w:rsidRDefault="006049E8" w:rsidP="006049E8">
      <w:pPr>
        <w:pStyle w:val="Default"/>
        <w:tabs>
          <w:tab w:val="left" w:pos="1620"/>
        </w:tabs>
        <w:ind w:left="1890" w:right="720"/>
      </w:pPr>
    </w:p>
    <w:p w14:paraId="53C2D3CE" w14:textId="4A811D5E" w:rsidR="006049E8" w:rsidRDefault="006049E8" w:rsidP="006049E8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>Items for consideration</w:t>
      </w:r>
      <w:r w:rsidR="00935790">
        <w:t xml:space="preserve"> (2</w:t>
      </w:r>
      <w:r w:rsidR="00935790" w:rsidRPr="00935790">
        <w:rPr>
          <w:vertAlign w:val="superscript"/>
        </w:rPr>
        <w:t>nd</w:t>
      </w:r>
      <w:r w:rsidR="00935790">
        <w:t xml:space="preserve"> viewing, vote)</w:t>
      </w:r>
      <w:r>
        <w:t>:</w:t>
      </w:r>
    </w:p>
    <w:p w14:paraId="725B7D22" w14:textId="76A77C7D" w:rsidR="00935790" w:rsidRDefault="005D6C48" w:rsidP="00935790">
      <w:pPr>
        <w:pStyle w:val="Default"/>
        <w:numPr>
          <w:ilvl w:val="1"/>
          <w:numId w:val="3"/>
        </w:numPr>
        <w:tabs>
          <w:tab w:val="left" w:pos="1620"/>
        </w:tabs>
        <w:ind w:right="720"/>
      </w:pPr>
      <w:r>
        <w:t>Sequential Intercept Model Recommendations</w:t>
      </w:r>
    </w:p>
    <w:p w14:paraId="3ADC872D" w14:textId="77777777" w:rsidR="00935790" w:rsidRDefault="00935790" w:rsidP="00935790">
      <w:pPr>
        <w:pStyle w:val="Default"/>
        <w:numPr>
          <w:ilvl w:val="1"/>
          <w:numId w:val="3"/>
        </w:numPr>
        <w:tabs>
          <w:tab w:val="left" w:pos="1620"/>
        </w:tabs>
        <w:ind w:right="720"/>
      </w:pPr>
      <w:r>
        <w:t xml:space="preserve">CBA Policing Task Force Recommendations </w:t>
      </w:r>
    </w:p>
    <w:p w14:paraId="7F6C44CD" w14:textId="77777777" w:rsidR="00BA2BDB" w:rsidRDefault="00BA2BDB" w:rsidP="00C655A0">
      <w:pPr>
        <w:pStyle w:val="Default"/>
        <w:tabs>
          <w:tab w:val="left" w:pos="1620"/>
        </w:tabs>
        <w:ind w:right="720"/>
      </w:pPr>
    </w:p>
    <w:p w14:paraId="7AB93E65" w14:textId="110DFD4D" w:rsidR="00BA2BDB" w:rsidRDefault="00BA2BDB" w:rsidP="00BA2BDB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>Other business</w:t>
      </w:r>
    </w:p>
    <w:p w14:paraId="18CA98E7" w14:textId="77777777" w:rsidR="005D6C48" w:rsidRDefault="005D6C48" w:rsidP="005D6C48">
      <w:pPr>
        <w:pStyle w:val="Default"/>
        <w:tabs>
          <w:tab w:val="left" w:pos="1620"/>
        </w:tabs>
        <w:ind w:left="1890" w:right="720"/>
      </w:pPr>
    </w:p>
    <w:p w14:paraId="3A948B6C" w14:textId="7FAB125E" w:rsidR="00712C83" w:rsidRDefault="007A31C1" w:rsidP="00A67100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>Announcement of time and date of n</w:t>
      </w:r>
      <w:r w:rsidR="003F66A1">
        <w:t>ext meeting</w:t>
      </w:r>
    </w:p>
    <w:p w14:paraId="7EE5F5DC" w14:textId="33D861AF" w:rsidR="005E3157" w:rsidRDefault="00935790" w:rsidP="00712C83">
      <w:pPr>
        <w:pStyle w:val="Default"/>
        <w:numPr>
          <w:ilvl w:val="1"/>
          <w:numId w:val="3"/>
        </w:numPr>
        <w:tabs>
          <w:tab w:val="left" w:pos="1620"/>
        </w:tabs>
        <w:ind w:right="720"/>
      </w:pPr>
      <w:r>
        <w:t>September 28</w:t>
      </w:r>
      <w:r w:rsidR="005E3157">
        <w:t xml:space="preserve">, 2021 11am </w:t>
      </w:r>
    </w:p>
    <w:p w14:paraId="18B493E2" w14:textId="77777777" w:rsidR="007A31C1" w:rsidRDefault="007A31C1" w:rsidP="007A31C1">
      <w:pPr>
        <w:pStyle w:val="ListParagraph"/>
      </w:pPr>
    </w:p>
    <w:p w14:paraId="6299FF2B" w14:textId="77777777" w:rsidR="007A31C1" w:rsidRDefault="007A31C1" w:rsidP="003F66A1">
      <w:pPr>
        <w:pStyle w:val="Default"/>
        <w:numPr>
          <w:ilvl w:val="0"/>
          <w:numId w:val="3"/>
        </w:numPr>
        <w:tabs>
          <w:tab w:val="left" w:pos="1620"/>
        </w:tabs>
        <w:ind w:right="720"/>
      </w:pPr>
      <w:r>
        <w:t>Adjournment</w:t>
      </w:r>
    </w:p>
    <w:p w14:paraId="48DF0C0E" w14:textId="77777777" w:rsidR="00E677B4" w:rsidRDefault="00E677B4" w:rsidP="00E677B4">
      <w:pPr>
        <w:pStyle w:val="ListParagraph"/>
      </w:pPr>
    </w:p>
    <w:p w14:paraId="2FDE6375" w14:textId="77777777" w:rsidR="00E677B4" w:rsidRDefault="00E677B4" w:rsidP="00E677B4">
      <w:pPr>
        <w:pStyle w:val="Default"/>
        <w:tabs>
          <w:tab w:val="left" w:pos="1620"/>
        </w:tabs>
        <w:ind w:right="720"/>
      </w:pPr>
    </w:p>
    <w:p w14:paraId="019A4857" w14:textId="77777777" w:rsidR="00E677B4" w:rsidRDefault="00E677B4" w:rsidP="00493F3F">
      <w:pPr>
        <w:pStyle w:val="Default"/>
        <w:tabs>
          <w:tab w:val="left" w:pos="1620"/>
        </w:tabs>
        <w:ind w:right="720"/>
      </w:pPr>
    </w:p>
    <w:p w14:paraId="16D5D400" w14:textId="15746126" w:rsidR="00912445" w:rsidRPr="004C01AE" w:rsidRDefault="00450594" w:rsidP="004C01AE">
      <w:pPr>
        <w:jc w:val="center"/>
        <w:rPr>
          <w:b/>
          <w:color w:val="0070C0"/>
          <w:sz w:val="36"/>
          <w:szCs w:val="36"/>
        </w:rPr>
      </w:pPr>
      <w:hyperlink r:id="rId16" w:history="1">
        <w:r w:rsidR="004C01AE" w:rsidRPr="004C01AE">
          <w:rPr>
            <w:rStyle w:val="Hyperlink"/>
            <w:b/>
            <w:sz w:val="36"/>
            <w:szCs w:val="36"/>
          </w:rPr>
          <w:t>Zoom meeting link</w:t>
        </w:r>
      </w:hyperlink>
    </w:p>
    <w:sectPr w:rsidR="00912445" w:rsidRPr="004C01AE" w:rsidSect="008B14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3FA6" w14:textId="77777777" w:rsidR="006901B7" w:rsidRDefault="006901B7" w:rsidP="009F09A6">
      <w:r>
        <w:separator/>
      </w:r>
    </w:p>
  </w:endnote>
  <w:endnote w:type="continuationSeparator" w:id="0">
    <w:p w14:paraId="20645CB1" w14:textId="77777777" w:rsidR="006901B7" w:rsidRDefault="006901B7" w:rsidP="009F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DF47" w14:textId="77777777" w:rsidR="00450594" w:rsidRDefault="00450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B579" w14:textId="77777777" w:rsidR="00876BD9" w:rsidRPr="00876BD9" w:rsidRDefault="00876BD9" w:rsidP="00876BD9">
    <w:pPr>
      <w:pStyle w:val="Footer"/>
    </w:pPr>
    <w:r>
      <w:rPr>
        <w:rFonts w:ascii="Arial" w:hAnsi="Arial" w:cs="Arial"/>
        <w:color w:val="0000CC"/>
        <w:sz w:val="18"/>
        <w:szCs w:val="18"/>
      </w:rPr>
      <w:t>Room 2500 L.O.B., 300 Capitol Avenue, Hartford, CT 06106-1591</w:t>
    </w:r>
    <w:r w:rsidR="00544C39">
      <w:rPr>
        <w:rFonts w:ascii="Arial" w:hAnsi="Arial" w:cs="Arial"/>
        <w:color w:val="0000CC"/>
        <w:sz w:val="18"/>
        <w:szCs w:val="18"/>
      </w:rPr>
      <w:t xml:space="preserve"> </w:t>
    </w:r>
    <w:r>
      <w:rPr>
        <w:rFonts w:ascii="Arial" w:hAnsi="Arial" w:cs="Arial"/>
        <w:color w:val="0000CC"/>
        <w:sz w:val="18"/>
        <w:szCs w:val="18"/>
      </w:rPr>
      <w:t xml:space="preserve">  </w:t>
    </w:r>
    <w:proofErr w:type="gramStart"/>
    <w:r>
      <w:rPr>
        <w:rFonts w:ascii="Arial" w:hAnsi="Arial" w:cs="Arial"/>
        <w:color w:val="0000CC"/>
        <w:sz w:val="18"/>
        <w:szCs w:val="18"/>
      </w:rPr>
      <w:t>♣</w:t>
    </w:r>
    <w:r w:rsidR="00544C39">
      <w:rPr>
        <w:rFonts w:ascii="Arial" w:hAnsi="Arial" w:cs="Arial"/>
        <w:color w:val="0000CC"/>
        <w:sz w:val="18"/>
        <w:szCs w:val="18"/>
      </w:rPr>
      <w:t xml:space="preserve">  </w:t>
    </w:r>
    <w:r>
      <w:rPr>
        <w:rFonts w:ascii="Arial" w:hAnsi="Arial" w:cs="Arial"/>
        <w:color w:val="0000CC"/>
        <w:sz w:val="18"/>
        <w:szCs w:val="18"/>
      </w:rPr>
      <w:t>Phone</w:t>
    </w:r>
    <w:proofErr w:type="gramEnd"/>
    <w:r>
      <w:rPr>
        <w:rFonts w:ascii="Arial" w:hAnsi="Arial" w:cs="Arial"/>
        <w:color w:val="0000CC"/>
        <w:sz w:val="18"/>
        <w:szCs w:val="18"/>
      </w:rPr>
      <w:t xml:space="preserve"> 860.240.0530</w:t>
    </w:r>
    <w:r w:rsidR="00544C39">
      <w:rPr>
        <w:rFonts w:ascii="Arial" w:hAnsi="Arial" w:cs="Arial"/>
        <w:color w:val="0000CC"/>
        <w:sz w:val="18"/>
        <w:szCs w:val="18"/>
      </w:rPr>
      <w:t xml:space="preserve">  </w:t>
    </w:r>
    <w:r>
      <w:rPr>
        <w:rFonts w:ascii="Arial" w:hAnsi="Arial" w:cs="Arial"/>
        <w:color w:val="0000CC"/>
        <w:sz w:val="18"/>
        <w:szCs w:val="18"/>
      </w:rPr>
      <w:t xml:space="preserve"> ♣   Fax 860.240.0196</w:t>
    </w:r>
    <w:r w:rsidR="00544C39">
      <w:rPr>
        <w:rFonts w:ascii="Arial" w:hAnsi="Arial" w:cs="Arial"/>
        <w:color w:val="0000CC"/>
        <w:sz w:val="18"/>
        <w:szCs w:val="18"/>
      </w:rPr>
      <w:t xml:space="preserve">   ♣   Judiciary@cga.ct.gov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3B4D" w14:textId="77777777" w:rsidR="00450594" w:rsidRDefault="0045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882E" w14:textId="77777777" w:rsidR="006901B7" w:rsidRDefault="006901B7" w:rsidP="009F09A6">
      <w:r>
        <w:separator/>
      </w:r>
    </w:p>
  </w:footnote>
  <w:footnote w:type="continuationSeparator" w:id="0">
    <w:p w14:paraId="1143EFCF" w14:textId="77777777" w:rsidR="006901B7" w:rsidRDefault="006901B7" w:rsidP="009F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80EF" w14:textId="77777777" w:rsidR="00450594" w:rsidRDefault="0045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99C7" w14:textId="77777777" w:rsidR="009F09A6" w:rsidRPr="00CE7FAF" w:rsidRDefault="009F09A6" w:rsidP="009F09A6">
    <w:pPr>
      <w:jc w:val="center"/>
      <w:rPr>
        <w:rFonts w:ascii="Old English Text MT" w:hAnsi="Old English Text MT" w:cs="Arial"/>
        <w:b/>
        <w:color w:val="000080"/>
        <w:sz w:val="36"/>
        <w:szCs w:val="36"/>
      </w:rPr>
    </w:pPr>
    <w:r w:rsidRPr="00CE7FAF">
      <w:rPr>
        <w:rFonts w:ascii="Old English Text MT" w:hAnsi="Old English Text MT" w:cs="Arial"/>
        <w:b/>
        <w:color w:val="000080"/>
        <w:sz w:val="36"/>
        <w:szCs w:val="36"/>
      </w:rPr>
      <w:t>Connecticut</w:t>
    </w:r>
    <w:r w:rsidR="00CE7FAF" w:rsidRPr="00CE7FAF">
      <w:rPr>
        <w:rFonts w:ascii="Old English Text MT" w:hAnsi="Old English Text MT" w:cs="Arial"/>
        <w:b/>
        <w:color w:val="000080"/>
        <w:sz w:val="36"/>
        <w:szCs w:val="36"/>
      </w:rPr>
      <w:t xml:space="preserve"> General Assembly</w:t>
    </w:r>
  </w:p>
  <w:p w14:paraId="3EB753F0" w14:textId="77777777" w:rsidR="00CE7FAF" w:rsidRPr="00CE7FAF" w:rsidRDefault="00CE7FAF" w:rsidP="009F09A6">
    <w:pPr>
      <w:jc w:val="center"/>
      <w:rPr>
        <w:rFonts w:ascii="Old English Text MT" w:hAnsi="Old English Text MT" w:cs="Arial"/>
        <w:b/>
        <w:color w:val="000080"/>
        <w:szCs w:val="24"/>
      </w:rPr>
    </w:pPr>
  </w:p>
  <w:p w14:paraId="1A1C0691" w14:textId="77777777" w:rsidR="00CE7FAF" w:rsidRPr="00383668" w:rsidRDefault="00A440B4" w:rsidP="009F09A6">
    <w:pPr>
      <w:jc w:val="center"/>
      <w:rPr>
        <w:rFonts w:ascii="Calibri" w:hAnsi="Calibri" w:cs="Tahoma"/>
        <w:b/>
        <w:color w:val="000080"/>
        <w:sz w:val="40"/>
      </w:rPr>
    </w:pPr>
    <w:r>
      <w:rPr>
        <w:rFonts w:ascii="Calibri" w:hAnsi="Calibri" w:cs="Tahoma"/>
        <w:b/>
        <w:color w:val="000080"/>
        <w:sz w:val="40"/>
      </w:rPr>
      <w:t>Police Transparency &amp; Accountability</w:t>
    </w:r>
    <w:r w:rsidR="00CE7FAF" w:rsidRPr="00383668">
      <w:rPr>
        <w:rFonts w:ascii="Calibri" w:hAnsi="Calibri" w:cs="Tahoma"/>
        <w:b/>
        <w:color w:val="000080"/>
        <w:sz w:val="40"/>
      </w:rPr>
      <w:t xml:space="preserve"> Task Force</w:t>
    </w:r>
  </w:p>
  <w:p w14:paraId="40349D20" w14:textId="77777777" w:rsidR="00CD12F1" w:rsidRPr="00CD12F1" w:rsidRDefault="00CD12F1" w:rsidP="009F09A6">
    <w:pPr>
      <w:pStyle w:val="InsideAddress"/>
      <w:jc w:val="center"/>
      <w:rPr>
        <w:rFonts w:ascii="Arial" w:hAnsi="Arial"/>
        <w:color w:val="000080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159"/>
      <w:gridCol w:w="2698"/>
      <w:gridCol w:w="3943"/>
    </w:tblGrid>
    <w:tr w:rsidR="009F09A6" w:rsidRPr="00327D28" w14:paraId="0668D03E" w14:textId="77777777" w:rsidTr="00E80D9F">
      <w:tc>
        <w:tcPr>
          <w:tcW w:w="4518" w:type="dxa"/>
          <w:shd w:val="clear" w:color="auto" w:fill="auto"/>
        </w:tcPr>
        <w:p w14:paraId="3D7CB429" w14:textId="77777777" w:rsidR="00E80D9F" w:rsidRDefault="00E80D9F" w:rsidP="00E80D9F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</w:p>
        <w:p w14:paraId="74185312" w14:textId="77777777" w:rsidR="00CE7FAF" w:rsidRPr="00E80D9F" w:rsidRDefault="00CE7FAF" w:rsidP="00E80D9F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</w:p>
        <w:p w14:paraId="6437D2FF" w14:textId="0098B0B4" w:rsidR="007C12E7" w:rsidRDefault="00450594" w:rsidP="007C12E7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 xml:space="preserve">Jon </w:t>
          </w:r>
          <w:proofErr w:type="spellStart"/>
          <w:r>
            <w:rPr>
              <w:rFonts w:ascii="Arial" w:hAnsi="Arial" w:cs="Arial"/>
              <w:color w:val="0000CC"/>
              <w:sz w:val="18"/>
              <w:szCs w:val="18"/>
            </w:rPr>
            <w:t>Slifka</w:t>
          </w:r>
          <w:proofErr w:type="spellEnd"/>
          <w:r>
            <w:rPr>
              <w:rFonts w:ascii="Arial" w:hAnsi="Arial" w:cs="Arial"/>
              <w:color w:val="0000CC"/>
              <w:sz w:val="18"/>
              <w:szCs w:val="18"/>
            </w:rPr>
            <w:t xml:space="preserve">, </w:t>
          </w:r>
          <w:r w:rsidR="00A440B4">
            <w:rPr>
              <w:rFonts w:ascii="Arial" w:hAnsi="Arial" w:cs="Arial"/>
              <w:color w:val="0000CC"/>
              <w:sz w:val="18"/>
              <w:szCs w:val="18"/>
            </w:rPr>
            <w:t>Chairperson</w:t>
          </w:r>
        </w:p>
        <w:p w14:paraId="4CA66B69" w14:textId="77777777" w:rsidR="00FE037E" w:rsidRPr="00E80D9F" w:rsidRDefault="00FE037E" w:rsidP="00A440B4">
          <w:pPr>
            <w:pStyle w:val="Header"/>
            <w:jc w:val="center"/>
            <w:rPr>
              <w:rFonts w:ascii="Arial" w:hAnsi="Arial" w:cs="Arial"/>
              <w:color w:val="000080"/>
              <w:sz w:val="18"/>
            </w:rPr>
          </w:pPr>
        </w:p>
      </w:tc>
      <w:tc>
        <w:tcPr>
          <w:tcW w:w="2790" w:type="dxa"/>
          <w:shd w:val="clear" w:color="auto" w:fill="auto"/>
        </w:tcPr>
        <w:p w14:paraId="27736EC4" w14:textId="77777777" w:rsidR="009F09A6" w:rsidRPr="00327D28" w:rsidRDefault="009F09A6" w:rsidP="00327D28">
          <w:pPr>
            <w:pStyle w:val="Header"/>
            <w:jc w:val="center"/>
            <w:rPr>
              <w:color w:val="0000CC"/>
            </w:rPr>
          </w:pPr>
          <w:r w:rsidRPr="00327D28">
            <w:rPr>
              <w:color w:val="0000CC"/>
            </w:rPr>
            <w:object w:dxaOrig="1725" w:dyaOrig="1410" w14:anchorId="2585ED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70.5pt">
                <v:imagedata r:id="rId1" o:title="" gain="2.5" blacklevel="-3932f"/>
              </v:shape>
              <o:OLEObject Type="Embed" ProgID="Word.Picture.8" ShapeID="_x0000_i1025" DrawAspect="Content" ObjectID="_1691823992" r:id="rId2"/>
            </w:object>
          </w:r>
        </w:p>
      </w:tc>
      <w:tc>
        <w:tcPr>
          <w:tcW w:w="4284" w:type="dxa"/>
          <w:shd w:val="clear" w:color="auto" w:fill="auto"/>
        </w:tcPr>
        <w:p w14:paraId="126D23F5" w14:textId="77777777" w:rsidR="009F09A6" w:rsidRPr="00E80D9F" w:rsidRDefault="009F09A6" w:rsidP="00327D28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</w:p>
        <w:p w14:paraId="00091DD0" w14:textId="77777777" w:rsidR="00E80D9F" w:rsidRDefault="00CE7FAF" w:rsidP="00327D28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>c/o Judiciary Committee, Room 2500</w:t>
          </w:r>
        </w:p>
        <w:p w14:paraId="78C963B0" w14:textId="77777777" w:rsidR="00CE7FAF" w:rsidRDefault="00CE7FAF" w:rsidP="00327D28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>Legislative Office Building</w:t>
          </w:r>
        </w:p>
        <w:p w14:paraId="610260CE" w14:textId="77777777" w:rsidR="00CE7FAF" w:rsidRDefault="00CE7FAF" w:rsidP="00327D28">
          <w:pPr>
            <w:pStyle w:val="Header"/>
            <w:jc w:val="center"/>
            <w:rPr>
              <w:rFonts w:ascii="Arial" w:hAnsi="Arial" w:cs="Arial"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>300 Capitol Avenue</w:t>
          </w:r>
        </w:p>
        <w:p w14:paraId="3348AEDB" w14:textId="77777777" w:rsidR="00CE7FAF" w:rsidRPr="003629BD" w:rsidRDefault="00CE7FAF" w:rsidP="00327D28">
          <w:pPr>
            <w:pStyle w:val="Header"/>
            <w:jc w:val="center"/>
            <w:rPr>
              <w:i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>Hartford, Ct 06106</w:t>
          </w:r>
        </w:p>
      </w:tc>
    </w:tr>
  </w:tbl>
  <w:p w14:paraId="7E099557" w14:textId="77777777" w:rsidR="009F09A6" w:rsidRDefault="009F09A6" w:rsidP="009F09A6">
    <w:pPr>
      <w:pStyle w:val="Header"/>
      <w:jc w:val="center"/>
      <w:rPr>
        <w:sz w:val="18"/>
        <w:szCs w:val="18"/>
      </w:rPr>
    </w:pPr>
  </w:p>
  <w:p w14:paraId="50B31AFF" w14:textId="77777777" w:rsidR="00393C8C" w:rsidRPr="00CD12F1" w:rsidRDefault="00393C8C" w:rsidP="009F09A6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A4F0" w14:textId="77777777" w:rsidR="00450594" w:rsidRDefault="0045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44E9D"/>
    <w:multiLevelType w:val="hybridMultilevel"/>
    <w:tmpl w:val="9CB0AB9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5934DDE"/>
    <w:multiLevelType w:val="hybridMultilevel"/>
    <w:tmpl w:val="0B484DE2"/>
    <w:lvl w:ilvl="0" w:tplc="B7ACCC4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6723CBA"/>
    <w:multiLevelType w:val="hybridMultilevel"/>
    <w:tmpl w:val="D5C442D2"/>
    <w:lvl w:ilvl="0" w:tplc="4CF02CD4">
      <w:start w:val="1"/>
      <w:numFmt w:val="upperRoman"/>
      <w:pStyle w:val="CAOutline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75AF"/>
    <w:multiLevelType w:val="hybridMultilevel"/>
    <w:tmpl w:val="C1F67098"/>
    <w:lvl w:ilvl="0" w:tplc="17F2D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55C"/>
    <w:multiLevelType w:val="hybridMultilevel"/>
    <w:tmpl w:val="390A7F3E"/>
    <w:lvl w:ilvl="0" w:tplc="25CC6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7F"/>
    <w:rsid w:val="00085893"/>
    <w:rsid w:val="0009027F"/>
    <w:rsid w:val="00103DC4"/>
    <w:rsid w:val="00152844"/>
    <w:rsid w:val="001F3B2A"/>
    <w:rsid w:val="002067F7"/>
    <w:rsid w:val="00216FA3"/>
    <w:rsid w:val="00265DF1"/>
    <w:rsid w:val="00302ACD"/>
    <w:rsid w:val="00327D28"/>
    <w:rsid w:val="00333D26"/>
    <w:rsid w:val="00355641"/>
    <w:rsid w:val="003629BD"/>
    <w:rsid w:val="00383668"/>
    <w:rsid w:val="00393C8C"/>
    <w:rsid w:val="003B5704"/>
    <w:rsid w:val="003F66A1"/>
    <w:rsid w:val="00423553"/>
    <w:rsid w:val="004372B2"/>
    <w:rsid w:val="00450594"/>
    <w:rsid w:val="00493F3F"/>
    <w:rsid w:val="004B74C8"/>
    <w:rsid w:val="004C01AE"/>
    <w:rsid w:val="004F31F5"/>
    <w:rsid w:val="00544C39"/>
    <w:rsid w:val="0057568A"/>
    <w:rsid w:val="005805B6"/>
    <w:rsid w:val="005953E8"/>
    <w:rsid w:val="005B21C8"/>
    <w:rsid w:val="005D6C48"/>
    <w:rsid w:val="005E3157"/>
    <w:rsid w:val="006049E8"/>
    <w:rsid w:val="00656132"/>
    <w:rsid w:val="00671AFB"/>
    <w:rsid w:val="006901B7"/>
    <w:rsid w:val="006A5033"/>
    <w:rsid w:val="006A7D9D"/>
    <w:rsid w:val="006D61B8"/>
    <w:rsid w:val="00712C83"/>
    <w:rsid w:val="007667B0"/>
    <w:rsid w:val="00767FB4"/>
    <w:rsid w:val="007856C9"/>
    <w:rsid w:val="007A31C1"/>
    <w:rsid w:val="007C12E7"/>
    <w:rsid w:val="007D52BD"/>
    <w:rsid w:val="00805FC7"/>
    <w:rsid w:val="00876BD9"/>
    <w:rsid w:val="008B12A3"/>
    <w:rsid w:val="008B143F"/>
    <w:rsid w:val="008D0F8E"/>
    <w:rsid w:val="008D4DB1"/>
    <w:rsid w:val="008F2695"/>
    <w:rsid w:val="00912445"/>
    <w:rsid w:val="00915F1B"/>
    <w:rsid w:val="00922BAF"/>
    <w:rsid w:val="00935790"/>
    <w:rsid w:val="00935E11"/>
    <w:rsid w:val="009F09A6"/>
    <w:rsid w:val="00A11482"/>
    <w:rsid w:val="00A22A0D"/>
    <w:rsid w:val="00A32229"/>
    <w:rsid w:val="00A440B4"/>
    <w:rsid w:val="00A64E13"/>
    <w:rsid w:val="00A67100"/>
    <w:rsid w:val="00A87C7C"/>
    <w:rsid w:val="00AA42B7"/>
    <w:rsid w:val="00B21399"/>
    <w:rsid w:val="00BA2BDB"/>
    <w:rsid w:val="00BE169A"/>
    <w:rsid w:val="00C45ADF"/>
    <w:rsid w:val="00C655A0"/>
    <w:rsid w:val="00CD12F1"/>
    <w:rsid w:val="00CE42BE"/>
    <w:rsid w:val="00CE7FAF"/>
    <w:rsid w:val="00CF4EBB"/>
    <w:rsid w:val="00D467E2"/>
    <w:rsid w:val="00DA3097"/>
    <w:rsid w:val="00E521B0"/>
    <w:rsid w:val="00E61CB0"/>
    <w:rsid w:val="00E677B4"/>
    <w:rsid w:val="00E80D9F"/>
    <w:rsid w:val="00E83C7D"/>
    <w:rsid w:val="00ED0BAC"/>
    <w:rsid w:val="00F35AE3"/>
    <w:rsid w:val="00FD2CFA"/>
    <w:rsid w:val="00FD6780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7F138DC"/>
  <w15:chartTrackingRefBased/>
  <w15:docId w15:val="{7E454738-CA9D-4FFA-B4A1-7560D1B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A1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F2695"/>
    <w:pPr>
      <w:keepNext/>
      <w:jc w:val="center"/>
      <w:outlineLvl w:val="0"/>
    </w:pPr>
    <w:rPr>
      <w:rFonts w:ascii="Arial" w:eastAsia="Times New Roman" w:hAnsi="Arial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152844"/>
    <w:pPr>
      <w:spacing w:line="240" w:lineRule="atLeast"/>
    </w:pPr>
    <w:rPr>
      <w:rFonts w:ascii="Garamond" w:eastAsia="Times New Roman" w:hAnsi="Garamond"/>
      <w:kern w:val="18"/>
      <w:sz w:val="20"/>
      <w:szCs w:val="20"/>
    </w:rPr>
  </w:style>
  <w:style w:type="character" w:customStyle="1" w:styleId="Heading1Char">
    <w:name w:val="Heading 1 Char"/>
    <w:link w:val="Heading1"/>
    <w:rsid w:val="008F2695"/>
    <w:rPr>
      <w:rFonts w:ascii="Arial" w:eastAsia="Times New Roman" w:hAnsi="Arial"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9F0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09A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F0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09A6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445"/>
    <w:pPr>
      <w:ind w:left="720"/>
    </w:pPr>
  </w:style>
  <w:style w:type="paragraph" w:customStyle="1" w:styleId="Default">
    <w:name w:val="Default"/>
    <w:rsid w:val="003F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Outline1">
    <w:name w:val="CAOutline1"/>
    <w:basedOn w:val="Normal"/>
    <w:qFormat/>
    <w:rsid w:val="00E677B4"/>
    <w:pPr>
      <w:numPr>
        <w:numId w:val="4"/>
      </w:numPr>
      <w:spacing w:before="120" w:after="240"/>
    </w:pPr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E677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8983036824?pwd=QytvQ2YwbFhpWVNFN3RjdWNSZWFDUT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F72294F2E0F49A6EC9E4F3101A35A" ma:contentTypeVersion="13" ma:contentTypeDescription="Create a new document." ma:contentTypeScope="" ma:versionID="ec94199f428d9adac2ede9cb18205639">
  <xsd:schema xmlns:xsd="http://www.w3.org/2001/XMLSchema" xmlns:xs="http://www.w3.org/2001/XMLSchema" xmlns:p="http://schemas.microsoft.com/office/2006/metadata/properties" xmlns:ns1="http://schemas.microsoft.com/sharepoint/v3" xmlns:ns2="b4112fa7-5226-4ec0-82a0-d25f3a5a12f7" xmlns:ns3="c5c09f81-c520-4d6f-930b-6dd02ecb1cc4" targetNamespace="http://schemas.microsoft.com/office/2006/metadata/properties" ma:root="true" ma:fieldsID="e78ec8268ebba1608a9b7211f4885d3f" ns1:_="" ns2:_="" ns3:_="">
    <xsd:import namespace="http://schemas.microsoft.com/sharepoint/v3"/>
    <xsd:import namespace="b4112fa7-5226-4ec0-82a0-d25f3a5a12f7"/>
    <xsd:import namespace="c5c09f81-c520-4d6f-930b-6dd02ecb1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2fa7-5226-4ec0-82a0-d25f3a5a1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9f81-c520-4d6f-930b-6dd02ecb1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8E254-89D2-4F1C-958E-635C742B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12fa7-5226-4ec0-82a0-d25f3a5a12f7"/>
    <ds:schemaRef ds:uri="c5c09f81-c520-4d6f-930b-6dd02ecb1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95D9-C339-4650-9D0F-8FA74A25C8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D1909-88D7-4DBD-9073-5FA892A1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Deborah</dc:creator>
  <cp:keywords/>
  <cp:lastModifiedBy>Blanchard, Deborah</cp:lastModifiedBy>
  <cp:revision>2</cp:revision>
  <cp:lastPrinted>2019-09-24T12:58:00Z</cp:lastPrinted>
  <dcterms:created xsi:type="dcterms:W3CDTF">2021-08-30T14:20:00Z</dcterms:created>
  <dcterms:modified xsi:type="dcterms:W3CDTF">2021-08-30T14:20:00Z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0x01010020DF72294F2E0F49A6EC9E4F3101A35A</vt:lpwstr>
  </property>
  <property fmtid="{D5CDD505-2E9C-101B-9397-08002B2CF9AE}" pid="3" name="Order">
    <vt:r8>2041600</vt:r8>
  </property>
</Properties>
</file>