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6F04" w14:textId="77777777" w:rsidR="00E846FB" w:rsidRDefault="00D65452">
      <w:pPr>
        <w:spacing w:before="72"/>
        <w:ind w:left="284"/>
        <w:jc w:val="center"/>
        <w:rPr>
          <w:rFonts w:ascii="Trebuchet MS"/>
          <w:b/>
          <w:sz w:val="20"/>
        </w:rPr>
      </w:pPr>
      <w:bookmarkStart w:id="0" w:name="."/>
      <w:bookmarkEnd w:id="0"/>
      <w:r>
        <w:rPr>
          <w:rFonts w:ascii="Trebuchet MS"/>
          <w:b/>
          <w:spacing w:val="-10"/>
          <w:sz w:val="20"/>
        </w:rPr>
        <w:t>.</w:t>
      </w:r>
    </w:p>
    <w:p w14:paraId="27DEEC6F" w14:textId="77777777" w:rsidR="00E846FB" w:rsidRDefault="00E846FB">
      <w:pPr>
        <w:pStyle w:val="BodyText"/>
        <w:rPr>
          <w:rFonts w:ascii="Trebuchet MS"/>
          <w:b/>
          <w:sz w:val="20"/>
        </w:rPr>
      </w:pPr>
    </w:p>
    <w:p w14:paraId="2E21322C" w14:textId="77777777" w:rsidR="00E846FB" w:rsidRDefault="00E846FB">
      <w:pPr>
        <w:pStyle w:val="BodyText"/>
        <w:rPr>
          <w:rFonts w:ascii="Trebuchet MS"/>
          <w:b/>
          <w:sz w:val="20"/>
        </w:rPr>
      </w:pPr>
    </w:p>
    <w:p w14:paraId="4A8E7F47" w14:textId="77777777" w:rsidR="00E846FB" w:rsidRDefault="00E846FB">
      <w:pPr>
        <w:pStyle w:val="BodyText"/>
        <w:spacing w:before="94"/>
        <w:rPr>
          <w:rFonts w:ascii="Trebuchet MS"/>
          <w:b/>
          <w:sz w:val="20"/>
        </w:rPr>
      </w:pPr>
    </w:p>
    <w:p w14:paraId="57B59099" w14:textId="77777777" w:rsidR="00E846FB" w:rsidRDefault="00D65452">
      <w:pPr>
        <w:pStyle w:val="Heading1"/>
        <w:ind w:left="2539" w:right="1731" w:firstLine="969"/>
      </w:pPr>
      <w:bookmarkStart w:id="1" w:name="STATE_OF_CONNECTICUT"/>
      <w:bookmarkEnd w:id="1"/>
      <w:r>
        <w:t xml:space="preserve">STATE OF CONNECTICUT </w:t>
      </w:r>
      <w:bookmarkStart w:id="2" w:name="DEPARTMENT_OF_CONSUMER_PROTECTION"/>
      <w:bookmarkEnd w:id="2"/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CONSUMER</w:t>
      </w:r>
      <w:r>
        <w:rPr>
          <w:spacing w:val="-13"/>
        </w:rPr>
        <w:t xml:space="preserve"> </w:t>
      </w:r>
      <w:r>
        <w:t>PROTECTION</w:t>
      </w:r>
    </w:p>
    <w:p w14:paraId="6B791432" w14:textId="437AA987" w:rsidR="00E846FB" w:rsidRDefault="00D65452">
      <w:pPr>
        <w:pStyle w:val="BodyText"/>
        <w:spacing w:before="275"/>
        <w:ind w:left="360"/>
      </w:pPr>
      <w:r>
        <w:t>Via</w:t>
      </w:r>
      <w:r>
        <w:rPr>
          <w:spacing w:val="-6"/>
        </w:rPr>
        <w:t xml:space="preserve"> </w:t>
      </w:r>
      <w:r>
        <w:t>Email:</w:t>
      </w:r>
      <w:r>
        <w:rPr>
          <w:spacing w:val="-5"/>
        </w:rPr>
        <w:t xml:space="preserve"> </w:t>
      </w:r>
      <w:hyperlink r:id="rId4">
        <w:r>
          <w:rPr>
            <w:color w:val="0562C1"/>
            <w:u w:val="single" w:color="0562C1"/>
          </w:rPr>
          <w:t>bobbymaraj@aol.com</w:t>
        </w:r>
      </w:hyperlink>
    </w:p>
    <w:p w14:paraId="1F08C178" w14:textId="77777777" w:rsidR="00E846FB" w:rsidRDefault="00D65452">
      <w:pPr>
        <w:spacing w:before="280"/>
        <w:ind w:left="360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matter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of:</w:t>
      </w:r>
    </w:p>
    <w:p w14:paraId="2DF2E373" w14:textId="77777777" w:rsidR="00E846FB" w:rsidRDefault="00E846FB">
      <w:pPr>
        <w:pStyle w:val="BodyText"/>
        <w:spacing w:before="1"/>
        <w:rPr>
          <w:i/>
        </w:rPr>
      </w:pPr>
    </w:p>
    <w:p w14:paraId="5A0C77DC" w14:textId="77777777" w:rsidR="00E846FB" w:rsidRDefault="00D65452">
      <w:pPr>
        <w:pStyle w:val="BodyText"/>
        <w:tabs>
          <w:tab w:val="left" w:pos="5399"/>
        </w:tabs>
        <w:spacing w:line="281" w:lineRule="exact"/>
        <w:ind w:left="359"/>
      </w:pPr>
      <w:r>
        <w:t>Bobby</w:t>
      </w:r>
      <w:r>
        <w:rPr>
          <w:spacing w:val="-3"/>
        </w:rPr>
        <w:t xml:space="preserve"> </w:t>
      </w:r>
      <w:r>
        <w:t xml:space="preserve">P. Maraj, </w:t>
      </w:r>
      <w:r>
        <w:rPr>
          <w:spacing w:val="-2"/>
        </w:rPr>
        <w:t>Permittee</w:t>
      </w:r>
      <w:r>
        <w:tab/>
        <w:t>Case:</w:t>
      </w:r>
      <w:r>
        <w:rPr>
          <w:spacing w:val="-7"/>
        </w:rPr>
        <w:t xml:space="preserve"> </w:t>
      </w:r>
      <w:r>
        <w:t>2026-</w:t>
      </w:r>
      <w:r>
        <w:rPr>
          <w:spacing w:val="-5"/>
        </w:rPr>
        <w:t>77</w:t>
      </w:r>
    </w:p>
    <w:p w14:paraId="2B5F1EE5" w14:textId="77777777" w:rsidR="00E846FB" w:rsidRDefault="00D65452">
      <w:pPr>
        <w:pStyle w:val="BodyText"/>
        <w:tabs>
          <w:tab w:val="left" w:pos="5399"/>
        </w:tabs>
        <w:spacing w:line="281" w:lineRule="exact"/>
        <w:ind w:left="360"/>
      </w:pPr>
      <w:r>
        <w:t>Rumaj</w:t>
      </w:r>
      <w:r>
        <w:rPr>
          <w:spacing w:val="-3"/>
        </w:rPr>
        <w:t xml:space="preserve"> </w:t>
      </w:r>
      <w:r>
        <w:rPr>
          <w:spacing w:val="-2"/>
        </w:rPr>
        <w:t>Lounge</w:t>
      </w:r>
      <w:r>
        <w:tab/>
        <w:t>Permit:</w:t>
      </w:r>
      <w:r>
        <w:rPr>
          <w:spacing w:val="-5"/>
        </w:rPr>
        <w:t xml:space="preserve"> </w:t>
      </w:r>
      <w:r>
        <w:rPr>
          <w:spacing w:val="-2"/>
        </w:rPr>
        <w:t>LCA.8756</w:t>
      </w:r>
    </w:p>
    <w:p w14:paraId="7B310736" w14:textId="77777777" w:rsidR="00E846FB" w:rsidRDefault="00D65452">
      <w:pPr>
        <w:pStyle w:val="BodyText"/>
        <w:tabs>
          <w:tab w:val="left" w:pos="5399"/>
        </w:tabs>
        <w:ind w:left="360" w:right="1375"/>
      </w:pPr>
      <w:r>
        <w:t>216 Crown Street</w:t>
      </w:r>
      <w:r>
        <w:tab/>
        <w:t>Backer:</w:t>
      </w:r>
      <w:r>
        <w:rPr>
          <w:spacing w:val="-14"/>
        </w:rPr>
        <w:t xml:space="preserve"> </w:t>
      </w:r>
      <w:r>
        <w:t>B&amp;M</w:t>
      </w:r>
      <w:r>
        <w:rPr>
          <w:spacing w:val="-12"/>
        </w:rPr>
        <w:t xml:space="preserve"> </w:t>
      </w:r>
      <w:r>
        <w:t>Nitelife</w:t>
      </w:r>
      <w:r>
        <w:rPr>
          <w:spacing w:val="-13"/>
        </w:rPr>
        <w:t xml:space="preserve"> </w:t>
      </w:r>
      <w:r>
        <w:t>LLC New Haven, CT 06510</w:t>
      </w:r>
    </w:p>
    <w:p w14:paraId="22EEA286" w14:textId="77777777" w:rsidR="00E846FB" w:rsidRDefault="00E846FB">
      <w:pPr>
        <w:pStyle w:val="BodyText"/>
        <w:spacing w:before="1"/>
      </w:pPr>
    </w:p>
    <w:p w14:paraId="37DDA48E" w14:textId="77777777" w:rsidR="00E846FB" w:rsidRDefault="00D65452">
      <w:pPr>
        <w:pStyle w:val="Heading1"/>
      </w:pPr>
      <w:bookmarkStart w:id="3" w:name="PURSUANT_TO_CONN._GEN._STAT._§_30-43_AS_"/>
      <w:bookmarkEnd w:id="3"/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CONN.</w:t>
      </w:r>
      <w:r>
        <w:rPr>
          <w:spacing w:val="-1"/>
        </w:rPr>
        <w:t xml:space="preserve"> </w:t>
      </w:r>
      <w:r>
        <w:t>GEN.</w:t>
      </w:r>
      <w:r>
        <w:rPr>
          <w:spacing w:val="-1"/>
        </w:rPr>
        <w:t xml:space="preserve"> </w:t>
      </w:r>
      <w:r>
        <w:t>STAT. §</w:t>
      </w:r>
      <w:r>
        <w:rPr>
          <w:spacing w:val="-3"/>
        </w:rPr>
        <w:t xml:space="preserve"> </w:t>
      </w:r>
      <w:r>
        <w:t>30-43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AMENDED:</w:t>
      </w:r>
    </w:p>
    <w:p w14:paraId="4CFEA610" w14:textId="77777777" w:rsidR="00E846FB" w:rsidRDefault="00E846FB">
      <w:pPr>
        <w:pStyle w:val="BodyText"/>
        <w:spacing w:before="1"/>
      </w:pPr>
    </w:p>
    <w:p w14:paraId="6035A2C8" w14:textId="77777777" w:rsidR="00E846FB" w:rsidRDefault="00D65452">
      <w:pPr>
        <w:pStyle w:val="BodyText"/>
        <w:ind w:left="360" w:right="68"/>
        <w:jc w:val="both"/>
      </w:pPr>
      <w:r>
        <w:t>You</w:t>
      </w:r>
      <w:r>
        <w:rPr>
          <w:spacing w:val="-1"/>
        </w:rPr>
        <w:t xml:space="preserve"> </w:t>
      </w:r>
      <w:r>
        <w:t>and a 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backer</w:t>
      </w:r>
      <w:r>
        <w:rPr>
          <w:spacing w:val="-1"/>
        </w:rPr>
        <w:t xml:space="preserve"> </w:t>
      </w:r>
      <w:r>
        <w:t>limited liability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are summoned to appear</w:t>
      </w:r>
      <w:r>
        <w:rPr>
          <w:spacing w:val="-1"/>
        </w:rPr>
        <w:t xml:space="preserve"> </w:t>
      </w:r>
      <w:r>
        <w:t xml:space="preserve">for a hearing regarding an application for a liquor permit for Rumaj Lounge at 316 Crown Street, New Haven, CT 06510, before the Department of Consumer Protection, on </w:t>
      </w:r>
      <w:r>
        <w:rPr>
          <w:b/>
        </w:rPr>
        <w:t xml:space="preserve">Thursday, May 21, 2026, from 9:30 a.m. to 5:00 p.m. </w:t>
      </w:r>
      <w:r>
        <w:t>The hearing will be conducted remotely.</w:t>
      </w:r>
      <w:r>
        <w:rPr>
          <w:spacing w:val="40"/>
        </w:rPr>
        <w:t xml:space="preserve"> </w:t>
      </w:r>
      <w:r>
        <w:t>Instructions on how to connect to the Teams platform is attached.</w:t>
      </w:r>
    </w:p>
    <w:p w14:paraId="04B2ACE0" w14:textId="77777777" w:rsidR="00E846FB" w:rsidRDefault="00D65452">
      <w:pPr>
        <w:pStyle w:val="BodyText"/>
        <w:spacing w:before="280"/>
        <w:ind w:left="360" w:right="67"/>
        <w:jc w:val="both"/>
      </w:pPr>
      <w:r>
        <w:t>You will be required to</w:t>
      </w:r>
      <w:r>
        <w:rPr>
          <w:spacing w:val="-1"/>
        </w:rPr>
        <w:t xml:space="preserve"> </w:t>
      </w:r>
      <w:r>
        <w:t>furnish facts and evidence in support of the application relative to suitability of person and/or place as provided by Chapter 545 of the Connecticut General Statutes and the Regulations of the Connecticut State Agencies.</w:t>
      </w:r>
    </w:p>
    <w:p w14:paraId="559EB529" w14:textId="77777777" w:rsidR="00E846FB" w:rsidRDefault="00E846FB">
      <w:pPr>
        <w:pStyle w:val="BodyText"/>
      </w:pPr>
    </w:p>
    <w:p w14:paraId="4498D10B" w14:textId="77777777" w:rsidR="00E846FB" w:rsidRDefault="00D65452">
      <w:pPr>
        <w:pStyle w:val="Heading1"/>
        <w:jc w:val="both"/>
      </w:pPr>
      <w:bookmarkStart w:id="4" w:name="THIS_HEARING_IS_BEING_HELD_ON_A_QUESTION"/>
      <w:bookmarkEnd w:id="4"/>
      <w:r>
        <w:t>THIS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rPr>
          <w:spacing w:val="-5"/>
        </w:rPr>
        <w:t>OF:</w:t>
      </w:r>
    </w:p>
    <w:p w14:paraId="35986318" w14:textId="77777777" w:rsidR="00E846FB" w:rsidRDefault="00D65452">
      <w:pPr>
        <w:pStyle w:val="BodyText"/>
        <w:spacing w:before="281"/>
        <w:ind w:left="1800" w:right="1508"/>
        <w:jc w:val="both"/>
      </w:pPr>
      <w:r>
        <w:t>Issue #1:</w:t>
      </w:r>
      <w:r>
        <w:rPr>
          <w:spacing w:val="40"/>
        </w:rPr>
        <w:t xml:space="preserve"> </w:t>
      </w:r>
      <w:r>
        <w:t>Sec. 30-39(c) of the Connecticut General</w:t>
      </w:r>
      <w:r>
        <w:rPr>
          <w:spacing w:val="40"/>
        </w:rPr>
        <w:t xml:space="preserve"> </w:t>
      </w:r>
      <w:r>
        <w:t xml:space="preserve">Statutes. Applications for permits, renewals. </w:t>
      </w:r>
      <w:r>
        <w:rPr>
          <w:spacing w:val="-2"/>
        </w:rPr>
        <w:t>(Remonstrance.)</w:t>
      </w:r>
    </w:p>
    <w:p w14:paraId="321E703A" w14:textId="77777777" w:rsidR="00E846FB" w:rsidRDefault="00E846FB">
      <w:pPr>
        <w:pStyle w:val="BodyText"/>
      </w:pPr>
    </w:p>
    <w:p w14:paraId="54C4391C" w14:textId="77777777" w:rsidR="00E846FB" w:rsidRDefault="00D65452">
      <w:pPr>
        <w:pStyle w:val="BodyText"/>
        <w:ind w:left="360"/>
        <w:jc w:val="both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waived,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meeting.</w:t>
      </w:r>
    </w:p>
    <w:p w14:paraId="06CFD16D" w14:textId="77777777" w:rsidR="00E846FB" w:rsidRDefault="00E846FB">
      <w:pPr>
        <w:pStyle w:val="BodyText"/>
        <w:spacing w:before="1"/>
      </w:pPr>
    </w:p>
    <w:p w14:paraId="6DA1E570" w14:textId="77777777" w:rsidR="00E846FB" w:rsidRDefault="00D65452">
      <w:pPr>
        <w:pStyle w:val="Heading1"/>
        <w:ind w:right="69"/>
        <w:jc w:val="both"/>
      </w:pPr>
      <w:r>
        <w:t>PLEASE BE ADVISED THAT YOU WILL BE EXPECTED TO APPEAR WHEN YOUR HEARING IS CALLED BY THE COMMISSION.</w:t>
      </w:r>
      <w:r>
        <w:rPr>
          <w:spacing w:val="40"/>
        </w:rPr>
        <w:t xml:space="preserve"> </w:t>
      </w:r>
      <w:r>
        <w:t>FAILURE TO APPEAR AT THE DESIGNATED TIME MAY RESULT IN A DEFAULT.</w:t>
      </w:r>
    </w:p>
    <w:p w14:paraId="76EBE548" w14:textId="77777777" w:rsidR="00E846FB" w:rsidRDefault="00E846FB">
      <w:pPr>
        <w:pStyle w:val="Heading1"/>
        <w:jc w:val="both"/>
        <w:sectPr w:rsidR="00E846FB">
          <w:type w:val="continuous"/>
          <w:pgSz w:w="12240" w:h="15840"/>
          <w:pgMar w:top="880" w:right="1080" w:bottom="280" w:left="1800" w:header="720" w:footer="720" w:gutter="0"/>
          <w:cols w:space="720"/>
        </w:sectPr>
      </w:pPr>
    </w:p>
    <w:p w14:paraId="52C7F510" w14:textId="77777777" w:rsidR="00E846FB" w:rsidRDefault="00D65452">
      <w:pPr>
        <w:pStyle w:val="BodyText"/>
        <w:spacing w:before="80"/>
        <w:ind w:left="359" w:right="66"/>
        <w:jc w:val="both"/>
      </w:pPr>
      <w:r>
        <w:lastRenderedPageBreak/>
        <w:t>If you have any questions regarding this notice, please contact Tanya A. Washington of the Department of Consumer Protection’s Legal Division at (860) 241-8475 fax at</w:t>
      </w:r>
      <w:r>
        <w:rPr>
          <w:spacing w:val="40"/>
        </w:rPr>
        <w:t xml:space="preserve"> </w:t>
      </w:r>
      <w:r>
        <w:t xml:space="preserve">(860) 706-1332 or email at </w:t>
      </w:r>
      <w:hyperlink r:id="rId5">
        <w:r>
          <w:rPr>
            <w:u w:val="single"/>
          </w:rPr>
          <w:t>tanya.washington@ct.gov</w:t>
        </w:r>
        <w:r>
          <w:t>.</w:t>
        </w:r>
      </w:hyperlink>
    </w:p>
    <w:p w14:paraId="5C115508" w14:textId="77777777" w:rsidR="00E846FB" w:rsidRDefault="00E846FB">
      <w:pPr>
        <w:pStyle w:val="BodyText"/>
      </w:pPr>
    </w:p>
    <w:p w14:paraId="1FF7F52A" w14:textId="77777777" w:rsidR="00E846FB" w:rsidRDefault="00D65452">
      <w:pPr>
        <w:pStyle w:val="BodyText"/>
        <w:ind w:left="360"/>
      </w:pPr>
      <w:r>
        <w:t>Dated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Hartford,</w:t>
      </w:r>
      <w:r>
        <w:rPr>
          <w:spacing w:val="-1"/>
        </w:rPr>
        <w:t xml:space="preserve"> </w:t>
      </w:r>
      <w:r>
        <w:t>Connecticut,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23</w:t>
      </w:r>
      <w:r>
        <w:rPr>
          <w:position w:val="6"/>
          <w:sz w:val="16"/>
        </w:rPr>
        <w:t>rd</w:t>
      </w:r>
      <w:r>
        <w:rPr>
          <w:spacing w:val="15"/>
          <w:position w:val="6"/>
          <w:sz w:val="16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April</w:t>
      </w:r>
      <w:r>
        <w:rPr>
          <w:spacing w:val="-2"/>
        </w:rPr>
        <w:t xml:space="preserve"> 2026.</w:t>
      </w:r>
    </w:p>
    <w:p w14:paraId="06851D42" w14:textId="77777777" w:rsidR="00E846FB" w:rsidRDefault="00D65452">
      <w:pPr>
        <w:pStyle w:val="Heading1"/>
        <w:spacing w:before="280"/>
        <w:ind w:left="3960"/>
      </w:pP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CONNECTICUT</w:t>
      </w:r>
    </w:p>
    <w:p w14:paraId="3BC02E04" w14:textId="77777777" w:rsidR="00E846FB" w:rsidRDefault="00D65452">
      <w:pPr>
        <w:spacing w:before="2"/>
        <w:ind w:left="3960"/>
        <w:rPr>
          <w:sz w:val="24"/>
        </w:rPr>
      </w:pP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CONSUMER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PROTECTION</w:t>
      </w:r>
    </w:p>
    <w:p w14:paraId="56B21C67" w14:textId="77777777" w:rsidR="00E846FB" w:rsidRDefault="00E846FB">
      <w:pPr>
        <w:pStyle w:val="BodyText"/>
        <w:rPr>
          <w:sz w:val="20"/>
        </w:rPr>
      </w:pPr>
    </w:p>
    <w:p w14:paraId="09F88A2A" w14:textId="77777777" w:rsidR="00E846FB" w:rsidRDefault="00E846FB">
      <w:pPr>
        <w:pStyle w:val="BodyText"/>
        <w:rPr>
          <w:sz w:val="20"/>
        </w:rPr>
      </w:pPr>
    </w:p>
    <w:p w14:paraId="1ED93292" w14:textId="77777777" w:rsidR="00E846FB" w:rsidRDefault="00D65452">
      <w:pPr>
        <w:pStyle w:val="BodyText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4E8EB2" wp14:editId="52C5075F">
                <wp:simplePos x="0" y="0"/>
                <wp:positionH relativeFrom="page">
                  <wp:posOffset>3657600</wp:posOffset>
                </wp:positionH>
                <wp:positionV relativeFrom="paragraph">
                  <wp:posOffset>216997</wp:posOffset>
                </wp:positionV>
                <wp:extent cx="2146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579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B5B25" id="Graphic 1" o:spid="_x0000_s1026" style="position:absolute;margin-left:4in;margin-top:17.1pt;width:16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" path="m,l2145792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0D75BF31" w14:textId="77777777" w:rsidR="00E846FB" w:rsidRDefault="00D65452">
      <w:pPr>
        <w:pStyle w:val="BodyText"/>
        <w:spacing w:before="27" w:line="281" w:lineRule="exact"/>
        <w:ind w:left="3960"/>
      </w:pPr>
      <w:r>
        <w:t xml:space="preserve">M. Caitlin </w:t>
      </w:r>
      <w:r>
        <w:rPr>
          <w:spacing w:val="-2"/>
        </w:rPr>
        <w:t>Anderson</w:t>
      </w:r>
    </w:p>
    <w:p w14:paraId="79347E75" w14:textId="77777777" w:rsidR="00E846FB" w:rsidRDefault="00D65452">
      <w:pPr>
        <w:pStyle w:val="BodyText"/>
        <w:spacing w:line="281" w:lineRule="exact"/>
        <w:ind w:left="396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BB8B701" wp14:editId="285185FE">
            <wp:simplePos x="0" y="0"/>
            <wp:positionH relativeFrom="page">
              <wp:posOffset>3557866</wp:posOffset>
            </wp:positionH>
            <wp:positionV relativeFrom="paragraph">
              <wp:posOffset>-639641</wp:posOffset>
            </wp:positionV>
            <wp:extent cx="2227821" cy="5814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7821" cy="58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Chief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Regulatory</w:t>
      </w:r>
      <w:r>
        <w:rPr>
          <w:spacing w:val="-2"/>
        </w:rPr>
        <w:t xml:space="preserve"> Affairs</w:t>
      </w:r>
    </w:p>
    <w:p w14:paraId="6DE44F87" w14:textId="77777777" w:rsidR="00E846FB" w:rsidRDefault="00E846FB">
      <w:pPr>
        <w:pStyle w:val="BodyText"/>
      </w:pPr>
    </w:p>
    <w:p w14:paraId="6ACBE627" w14:textId="77777777" w:rsidR="00E846FB" w:rsidRDefault="00E846FB">
      <w:pPr>
        <w:pStyle w:val="BodyText"/>
      </w:pPr>
    </w:p>
    <w:p w14:paraId="2B49469A" w14:textId="77777777" w:rsidR="00E846FB" w:rsidRDefault="00E846FB">
      <w:pPr>
        <w:pStyle w:val="BodyText"/>
      </w:pPr>
    </w:p>
    <w:p w14:paraId="35265318" w14:textId="77777777" w:rsidR="00E846FB" w:rsidRDefault="00D65452">
      <w:pPr>
        <w:pStyle w:val="BodyText"/>
        <w:tabs>
          <w:tab w:val="left" w:pos="1079"/>
        </w:tabs>
        <w:ind w:left="360"/>
      </w:pPr>
      <w:r>
        <w:rPr>
          <w:spacing w:val="-5"/>
        </w:rPr>
        <w:t>c:</w:t>
      </w:r>
      <w:r>
        <w:tab/>
        <w:t>Via</w:t>
      </w:r>
      <w:r>
        <w:rPr>
          <w:spacing w:val="-1"/>
        </w:rPr>
        <w:t xml:space="preserve"> </w:t>
      </w:r>
      <w:r>
        <w:t>Email:</w:t>
      </w:r>
      <w:r>
        <w:rPr>
          <w:spacing w:val="-2"/>
        </w:rPr>
        <w:t xml:space="preserve"> </w:t>
      </w:r>
      <w:hyperlink r:id="rId7">
        <w:r>
          <w:rPr>
            <w:color w:val="0562C1"/>
            <w:spacing w:val="-2"/>
            <w:u w:val="single" w:color="0562C1"/>
          </w:rPr>
          <w:t>christineekimward@gmail.com</w:t>
        </w:r>
      </w:hyperlink>
    </w:p>
    <w:sectPr w:rsidR="00E846FB">
      <w:pgSz w:w="12240" w:h="15840"/>
      <w:pgMar w:top="64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6FB"/>
    <w:rsid w:val="002E0417"/>
    <w:rsid w:val="00D65452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1457D"/>
  <w15:docId w15:val="{428335A0-F3DD-4418-997E-F19A6A00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ristineekimwar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anya.washington@ct.gov" TargetMode="External"/><Relationship Id="rId4" Type="http://schemas.openxmlformats.org/officeDocument/2006/relationships/hyperlink" Target="mailto:bobbymaraj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>DCP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18,1998</dc:title>
  <dc:creator>DEPARTMENT OF LIQUOR CONTROL 7</dc:creator>
  <cp:lastModifiedBy>Washington, Tanya</cp:lastModifiedBy>
  <cp:revision>2</cp:revision>
  <dcterms:created xsi:type="dcterms:W3CDTF">2026-04-24T15:55:00Z</dcterms:created>
  <dcterms:modified xsi:type="dcterms:W3CDTF">2026-04-24T15:55:00Z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/>
  </property>
</Properties>
</file>