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8" w:rsidRDefault="00E71C38" w:rsidP="001F04BB">
      <w:pPr>
        <w:rPr>
          <w:sz w:val="17"/>
          <w:szCs w:val="17"/>
        </w:rPr>
      </w:pPr>
    </w:p>
    <w:p w:rsidR="00297E8D" w:rsidRPr="00374386" w:rsidRDefault="00297E8D" w:rsidP="001F04BB">
      <w:pPr>
        <w:rPr>
          <w:sz w:val="17"/>
          <w:szCs w:val="17"/>
        </w:rPr>
      </w:pPr>
    </w:p>
    <w:p w:rsidR="006708C7" w:rsidRDefault="00E71C38" w:rsidP="001F04BB">
      <w:pPr>
        <w:ind w:right="-900"/>
        <w:rPr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9315FE" w:rsidRPr="00651BED" w:rsidRDefault="009315FE" w:rsidP="00651BED">
      <w:pPr>
        <w:rPr>
          <w:rFonts w:ascii="Arial" w:hAnsi="Arial" w:cs="Arial"/>
          <w:sz w:val="32"/>
          <w:szCs w:val="32"/>
          <w:u w:val="single"/>
        </w:rPr>
      </w:pPr>
      <w:r w:rsidRPr="00651BED">
        <w:rPr>
          <w:rFonts w:ascii="Arial" w:hAnsi="Arial" w:cs="Arial"/>
          <w:sz w:val="32"/>
          <w:szCs w:val="32"/>
          <w:u w:val="single"/>
        </w:rPr>
        <w:t xml:space="preserve">Notice of </w:t>
      </w:r>
      <w:r w:rsidR="00366B96">
        <w:rPr>
          <w:rFonts w:ascii="Arial" w:hAnsi="Arial" w:cs="Arial"/>
          <w:sz w:val="32"/>
          <w:szCs w:val="32"/>
          <w:u w:val="single"/>
        </w:rPr>
        <w:t xml:space="preserve">Cancellation of </w:t>
      </w:r>
      <w:r w:rsidR="00C3635F" w:rsidRPr="00651BED">
        <w:rPr>
          <w:rFonts w:ascii="Arial" w:hAnsi="Arial" w:cs="Arial"/>
          <w:sz w:val="32"/>
          <w:szCs w:val="32"/>
          <w:u w:val="single"/>
        </w:rPr>
        <w:t>Water Planning Council</w:t>
      </w:r>
      <w:r w:rsidR="00581332" w:rsidRPr="00651BED">
        <w:rPr>
          <w:rFonts w:ascii="Arial" w:hAnsi="Arial" w:cs="Arial"/>
          <w:sz w:val="32"/>
          <w:szCs w:val="32"/>
          <w:u w:val="single"/>
        </w:rPr>
        <w:t xml:space="preserve"> </w:t>
      </w:r>
      <w:r w:rsidRPr="00651BED">
        <w:rPr>
          <w:rFonts w:ascii="Arial" w:hAnsi="Arial" w:cs="Arial"/>
          <w:sz w:val="32"/>
          <w:szCs w:val="32"/>
          <w:u w:val="single"/>
        </w:rPr>
        <w:t>Meeting</w:t>
      </w:r>
    </w:p>
    <w:p w:rsidR="009315FE" w:rsidRDefault="009315FE" w:rsidP="009315FE">
      <w:pPr>
        <w:jc w:val="center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>(</w:t>
      </w:r>
      <w:r w:rsidR="00FE7594">
        <w:rPr>
          <w:rFonts w:ascii="Arial" w:hAnsi="Arial" w:cs="Arial"/>
          <w:sz w:val="24"/>
          <w:szCs w:val="24"/>
        </w:rPr>
        <w:t>June 2,</w:t>
      </w:r>
      <w:r w:rsidR="005818E3">
        <w:rPr>
          <w:rFonts w:ascii="Arial" w:hAnsi="Arial" w:cs="Arial"/>
          <w:sz w:val="24"/>
          <w:szCs w:val="24"/>
        </w:rPr>
        <w:t xml:space="preserve"> 2020</w:t>
      </w:r>
      <w:r w:rsidRPr="00581332">
        <w:rPr>
          <w:rFonts w:ascii="Arial" w:hAnsi="Arial" w:cs="Arial"/>
          <w:sz w:val="24"/>
          <w:szCs w:val="24"/>
        </w:rPr>
        <w:t>)</w:t>
      </w:r>
    </w:p>
    <w:p w:rsidR="00A542A2" w:rsidRDefault="00A542A2" w:rsidP="009315F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</w:p>
    <w:p w:rsidR="00A542A2" w:rsidRPr="00A542A2" w:rsidRDefault="00A542A2" w:rsidP="00A542A2">
      <w:pPr>
        <w:rPr>
          <w:rFonts w:ascii="Arial" w:hAnsi="Arial" w:cs="Arial"/>
          <w:sz w:val="32"/>
          <w:szCs w:val="32"/>
          <w:u w:val="single"/>
        </w:rPr>
      </w:pPr>
      <w:r w:rsidRPr="00A542A2">
        <w:rPr>
          <w:rFonts w:ascii="Arial" w:hAnsi="Arial" w:cs="Arial"/>
          <w:sz w:val="32"/>
          <w:szCs w:val="32"/>
          <w:u w:val="single"/>
        </w:rPr>
        <w:t>Notice of July 7, 2020 Water Planning Council Meeting</w:t>
      </w:r>
    </w:p>
    <w:p w:rsidR="00C3635F" w:rsidRDefault="00C3635F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Default="009315FE" w:rsidP="009315FE">
      <w:pPr>
        <w:pBdr>
          <w:bottom w:val="single" w:sz="12" w:space="1" w:color="auto"/>
        </w:pBdr>
        <w:jc w:val="center"/>
        <w:rPr>
          <w:rFonts w:cs="Arial"/>
          <w:szCs w:val="24"/>
        </w:rPr>
      </w:pPr>
    </w:p>
    <w:p w:rsidR="00C3635F" w:rsidRDefault="00C3635F" w:rsidP="009315F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42A2" w:rsidRDefault="00297E8D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Planning Council</w:t>
      </w:r>
      <w:r w:rsidR="003C7343">
        <w:rPr>
          <w:rFonts w:ascii="Arial" w:hAnsi="Arial" w:cs="Arial"/>
          <w:sz w:val="24"/>
          <w:szCs w:val="24"/>
        </w:rPr>
        <w:t xml:space="preserve"> (WPC)</w:t>
      </w:r>
      <w:r>
        <w:rPr>
          <w:rFonts w:ascii="Arial" w:hAnsi="Arial" w:cs="Arial"/>
          <w:sz w:val="24"/>
          <w:szCs w:val="24"/>
        </w:rPr>
        <w:t xml:space="preserve"> </w:t>
      </w:r>
      <w:r w:rsidR="00C3635F">
        <w:rPr>
          <w:rFonts w:ascii="Arial" w:hAnsi="Arial" w:cs="Arial"/>
          <w:sz w:val="24"/>
          <w:szCs w:val="24"/>
        </w:rPr>
        <w:t>announces t</w:t>
      </w:r>
      <w:r w:rsidR="009315FE" w:rsidRPr="00581332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the</w:t>
      </w:r>
      <w:r w:rsidR="00366B96">
        <w:rPr>
          <w:rFonts w:ascii="Arial" w:hAnsi="Arial" w:cs="Arial"/>
          <w:sz w:val="24"/>
          <w:szCs w:val="24"/>
        </w:rPr>
        <w:t xml:space="preserve"> </w:t>
      </w:r>
      <w:r w:rsidR="007A5EE1">
        <w:rPr>
          <w:rFonts w:ascii="Arial" w:hAnsi="Arial" w:cs="Arial"/>
          <w:sz w:val="24"/>
          <w:szCs w:val="24"/>
        </w:rPr>
        <w:t xml:space="preserve">regular </w:t>
      </w:r>
      <w:r w:rsidR="00366B96">
        <w:rPr>
          <w:rFonts w:ascii="Arial" w:hAnsi="Arial" w:cs="Arial"/>
          <w:sz w:val="24"/>
          <w:szCs w:val="24"/>
        </w:rPr>
        <w:t xml:space="preserve">meeting of the Water Planning Council, scheduled </w:t>
      </w:r>
      <w:r w:rsidR="00FE7594">
        <w:rPr>
          <w:rFonts w:ascii="Arial" w:hAnsi="Arial" w:cs="Arial"/>
          <w:sz w:val="24"/>
          <w:szCs w:val="24"/>
        </w:rPr>
        <w:t>for June 2</w:t>
      </w:r>
      <w:r w:rsidR="005818E3">
        <w:rPr>
          <w:rFonts w:ascii="Arial" w:hAnsi="Arial" w:cs="Arial"/>
          <w:sz w:val="24"/>
          <w:szCs w:val="24"/>
        </w:rPr>
        <w:t>, 2020</w:t>
      </w:r>
      <w:r w:rsidR="00366B96" w:rsidRPr="00366B96">
        <w:rPr>
          <w:rFonts w:ascii="Arial" w:hAnsi="Arial" w:cs="Arial"/>
          <w:sz w:val="24"/>
          <w:szCs w:val="24"/>
        </w:rPr>
        <w:t xml:space="preserve">, at 1:30 p.m., </w:t>
      </w:r>
      <w:r w:rsidR="00A542A2" w:rsidRPr="00366B96">
        <w:rPr>
          <w:rFonts w:ascii="Arial" w:hAnsi="Arial" w:cs="Arial"/>
          <w:sz w:val="24"/>
          <w:szCs w:val="24"/>
        </w:rPr>
        <w:t xml:space="preserve">at the offices of the </w:t>
      </w:r>
      <w:r w:rsidR="00A542A2" w:rsidRPr="00A542A2">
        <w:rPr>
          <w:rFonts w:ascii="Arial" w:hAnsi="Arial" w:cs="Arial"/>
          <w:sz w:val="24"/>
          <w:szCs w:val="24"/>
        </w:rPr>
        <w:t>Public Utilities Regulatory Authority, T</w:t>
      </w:r>
      <w:r w:rsidR="00A542A2" w:rsidRPr="00366B96">
        <w:rPr>
          <w:rFonts w:ascii="Arial" w:hAnsi="Arial" w:cs="Arial"/>
          <w:sz w:val="24"/>
          <w:szCs w:val="24"/>
        </w:rPr>
        <w:t xml:space="preserve">en Franklin Square, New Britain, </w:t>
      </w:r>
      <w:r w:rsidR="00A542A2" w:rsidRPr="00E0655A">
        <w:rPr>
          <w:rFonts w:ascii="Arial" w:hAnsi="Arial" w:cs="Arial"/>
          <w:sz w:val="24"/>
          <w:szCs w:val="24"/>
        </w:rPr>
        <w:t>Connecticut</w:t>
      </w:r>
      <w:r w:rsidR="00A542A2">
        <w:rPr>
          <w:rFonts w:ascii="Arial" w:hAnsi="Arial" w:cs="Arial"/>
          <w:sz w:val="24"/>
          <w:szCs w:val="24"/>
        </w:rPr>
        <w:t xml:space="preserve">, </w:t>
      </w:r>
      <w:r w:rsidR="00366B96" w:rsidRPr="00E0655A">
        <w:rPr>
          <w:rFonts w:ascii="Arial" w:hAnsi="Arial" w:cs="Arial"/>
          <w:sz w:val="24"/>
          <w:szCs w:val="24"/>
        </w:rPr>
        <w:t>is hereby cancelled.</w:t>
      </w:r>
      <w:r w:rsidR="00FE7594">
        <w:rPr>
          <w:rFonts w:ascii="Arial" w:hAnsi="Arial" w:cs="Arial"/>
          <w:sz w:val="24"/>
          <w:szCs w:val="24"/>
        </w:rPr>
        <w:t xml:space="preserve">  </w:t>
      </w:r>
    </w:p>
    <w:p w:rsidR="00A542A2" w:rsidRDefault="00A542A2" w:rsidP="00A542A2">
      <w:pPr>
        <w:ind w:right="450"/>
        <w:jc w:val="both"/>
        <w:rPr>
          <w:rFonts w:ascii="Arial" w:hAnsi="Arial" w:cs="Arial"/>
          <w:sz w:val="24"/>
          <w:szCs w:val="24"/>
        </w:rPr>
      </w:pPr>
    </w:p>
    <w:p w:rsidR="00A542A2" w:rsidRDefault="00FE7594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regular meeting </w:t>
      </w:r>
      <w:r w:rsidR="00A542A2">
        <w:rPr>
          <w:rFonts w:ascii="Arial" w:hAnsi="Arial" w:cs="Arial"/>
          <w:sz w:val="24"/>
          <w:szCs w:val="24"/>
        </w:rPr>
        <w:t xml:space="preserve">of the WPC </w:t>
      </w:r>
      <w:r>
        <w:rPr>
          <w:rFonts w:ascii="Arial" w:hAnsi="Arial" w:cs="Arial"/>
          <w:sz w:val="24"/>
          <w:szCs w:val="24"/>
        </w:rPr>
        <w:t>is scheduled for July 7, 2020, at 1:30 p.m.</w:t>
      </w:r>
      <w:r w:rsidR="00A542A2">
        <w:rPr>
          <w:rFonts w:ascii="Arial" w:hAnsi="Arial" w:cs="Arial"/>
          <w:sz w:val="24"/>
          <w:szCs w:val="24"/>
        </w:rPr>
        <w:t xml:space="preserve">  </w:t>
      </w:r>
      <w:r w:rsidR="00A542A2" w:rsidRPr="00A542A2">
        <w:rPr>
          <w:rFonts w:ascii="Arial" w:hAnsi="Arial" w:cs="Arial"/>
          <w:sz w:val="24"/>
          <w:szCs w:val="24"/>
        </w:rPr>
        <w:t>Due to Governor Lamont’s “</w:t>
      </w:r>
      <w:r w:rsidR="00A542A2" w:rsidRPr="0049703A">
        <w:rPr>
          <w:rFonts w:ascii="Arial" w:hAnsi="Arial" w:cs="Arial"/>
          <w:i/>
          <w:sz w:val="24"/>
          <w:szCs w:val="24"/>
        </w:rPr>
        <w:t>Stay Safe, Stay Home</w:t>
      </w:r>
      <w:r w:rsidR="00A542A2" w:rsidRPr="00A542A2">
        <w:rPr>
          <w:rFonts w:ascii="Arial" w:hAnsi="Arial" w:cs="Arial"/>
          <w:sz w:val="24"/>
          <w:szCs w:val="24"/>
        </w:rPr>
        <w:t xml:space="preserve">” policy, the meeting on July 7, 2020 will be conducted via remote access through the Zoom platform.  </w:t>
      </w:r>
      <w:r w:rsidR="00A542A2">
        <w:rPr>
          <w:rFonts w:ascii="Arial" w:hAnsi="Arial" w:cs="Arial"/>
          <w:sz w:val="24"/>
          <w:szCs w:val="24"/>
        </w:rPr>
        <w:t xml:space="preserve">Participants may access the meeting through the following link:  </w:t>
      </w:r>
      <w:hyperlink r:id="rId7" w:history="1">
        <w:r w:rsidR="00A542A2" w:rsidRPr="001143B7">
          <w:rPr>
            <w:rStyle w:val="Hyperlink"/>
            <w:rFonts w:ascii="Arial" w:hAnsi="Arial" w:cs="Arial"/>
            <w:sz w:val="24"/>
            <w:szCs w:val="24"/>
          </w:rPr>
          <w:t>https://ctdeep.zoom.us/j/97394735819</w:t>
        </w:r>
      </w:hyperlink>
      <w:r w:rsidR="00A542A2">
        <w:rPr>
          <w:rFonts w:ascii="Arial" w:hAnsi="Arial" w:cs="Arial"/>
          <w:sz w:val="24"/>
          <w:szCs w:val="24"/>
        </w:rPr>
        <w:t xml:space="preserve"> or by dialing </w:t>
      </w:r>
      <w:r w:rsidR="00A542A2" w:rsidRPr="00A542A2">
        <w:rPr>
          <w:rFonts w:ascii="Arial" w:hAnsi="Arial" w:cs="Arial"/>
          <w:sz w:val="24"/>
          <w:szCs w:val="24"/>
        </w:rPr>
        <w:t>+1 646 876 9923</w:t>
      </w:r>
      <w:r w:rsidR="00A542A2">
        <w:rPr>
          <w:rFonts w:ascii="Arial" w:hAnsi="Arial" w:cs="Arial"/>
          <w:sz w:val="24"/>
          <w:szCs w:val="24"/>
        </w:rPr>
        <w:t>.</w:t>
      </w:r>
    </w:p>
    <w:p w:rsidR="00A542A2" w:rsidRDefault="00A542A2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</w:p>
    <w:p w:rsidR="00366B96" w:rsidRPr="00366B96" w:rsidRDefault="00A542A2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42A2">
        <w:rPr>
          <w:rFonts w:ascii="Arial" w:hAnsi="Arial" w:cs="Arial"/>
          <w:sz w:val="24"/>
          <w:szCs w:val="24"/>
        </w:rPr>
        <w:t xml:space="preserve">Should the Governor’s policy change prior to </w:t>
      </w:r>
      <w:r>
        <w:rPr>
          <w:rFonts w:ascii="Arial" w:hAnsi="Arial" w:cs="Arial"/>
          <w:sz w:val="24"/>
          <w:szCs w:val="24"/>
        </w:rPr>
        <w:t>July 7, 2020</w:t>
      </w:r>
      <w:r w:rsidRPr="00A542A2">
        <w:rPr>
          <w:rFonts w:ascii="Arial" w:hAnsi="Arial" w:cs="Arial"/>
          <w:sz w:val="24"/>
          <w:szCs w:val="24"/>
        </w:rPr>
        <w:t xml:space="preserve">, the WPC will provide information on the location </w:t>
      </w:r>
      <w:r>
        <w:rPr>
          <w:rFonts w:ascii="Arial" w:hAnsi="Arial" w:cs="Arial"/>
          <w:sz w:val="24"/>
          <w:szCs w:val="24"/>
        </w:rPr>
        <w:t>of the meeting</w:t>
      </w:r>
      <w:r w:rsidRPr="00A542A2">
        <w:rPr>
          <w:rFonts w:ascii="Arial" w:hAnsi="Arial" w:cs="Arial"/>
          <w:sz w:val="24"/>
          <w:szCs w:val="24"/>
        </w:rPr>
        <w:t>.</w:t>
      </w:r>
    </w:p>
    <w:p w:rsidR="00C9015D" w:rsidRDefault="00C9015D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b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ab/>
        <w:t xml:space="preserve">Dated at New Britain, Connecticut, this </w:t>
      </w:r>
      <w:r w:rsidR="00BF7E7C">
        <w:rPr>
          <w:rFonts w:ascii="Arial" w:hAnsi="Arial" w:cs="Arial"/>
          <w:sz w:val="24"/>
          <w:szCs w:val="24"/>
        </w:rPr>
        <w:t>2</w:t>
      </w:r>
      <w:r w:rsidR="00FE7594">
        <w:rPr>
          <w:rFonts w:ascii="Arial" w:hAnsi="Arial" w:cs="Arial"/>
          <w:sz w:val="24"/>
          <w:szCs w:val="24"/>
        </w:rPr>
        <w:t>8</w:t>
      </w:r>
      <w:r w:rsidR="005818E3">
        <w:rPr>
          <w:rFonts w:ascii="Arial" w:hAnsi="Arial" w:cs="Arial"/>
          <w:sz w:val="24"/>
          <w:szCs w:val="24"/>
        </w:rPr>
        <w:t>th</w:t>
      </w:r>
      <w:r w:rsidR="00161E6E">
        <w:rPr>
          <w:rFonts w:ascii="Arial" w:hAnsi="Arial" w:cs="Arial"/>
          <w:sz w:val="24"/>
          <w:szCs w:val="24"/>
        </w:rPr>
        <w:t xml:space="preserve"> </w:t>
      </w:r>
      <w:r w:rsidRPr="00581332">
        <w:rPr>
          <w:rFonts w:ascii="Arial" w:hAnsi="Arial" w:cs="Arial"/>
          <w:sz w:val="24"/>
          <w:szCs w:val="24"/>
        </w:rPr>
        <w:t xml:space="preserve">day </w:t>
      </w:r>
      <w:r w:rsidR="004F3886" w:rsidRPr="00581332">
        <w:rPr>
          <w:rFonts w:ascii="Arial" w:hAnsi="Arial" w:cs="Arial"/>
          <w:sz w:val="24"/>
          <w:szCs w:val="24"/>
        </w:rPr>
        <w:t xml:space="preserve">of </w:t>
      </w:r>
      <w:r w:rsidR="00FE7594">
        <w:rPr>
          <w:rFonts w:ascii="Arial" w:hAnsi="Arial" w:cs="Arial"/>
          <w:sz w:val="24"/>
          <w:szCs w:val="24"/>
        </w:rPr>
        <w:t>May</w:t>
      </w:r>
      <w:r w:rsidR="005818E3">
        <w:rPr>
          <w:rFonts w:ascii="Arial" w:hAnsi="Arial" w:cs="Arial"/>
          <w:sz w:val="24"/>
          <w:szCs w:val="24"/>
        </w:rPr>
        <w:t>, 2020</w:t>
      </w:r>
      <w:r w:rsidR="00366B96">
        <w:rPr>
          <w:rFonts w:ascii="Arial" w:hAnsi="Arial" w:cs="Arial"/>
          <w:sz w:val="24"/>
          <w:szCs w:val="24"/>
        </w:rPr>
        <w:t>.</w:t>
      </w:r>
    </w:p>
    <w:p w:rsidR="004D2248" w:rsidRPr="00A27700" w:rsidRDefault="004D2248" w:rsidP="00073FF7">
      <w:pPr>
        <w:tabs>
          <w:tab w:val="left" w:pos="3600"/>
        </w:tabs>
        <w:autoSpaceDE w:val="0"/>
        <w:autoSpaceDN w:val="0"/>
        <w:adjustRightInd w:val="0"/>
        <w:ind w:right="450"/>
        <w:rPr>
          <w:rFonts w:ascii="Arial" w:hAnsi="Arial" w:cs="Arial"/>
          <w:color w:val="000000"/>
          <w:sz w:val="24"/>
          <w:szCs w:val="24"/>
        </w:rPr>
      </w:pPr>
    </w:p>
    <w:p w:rsidR="004D2248" w:rsidRPr="00A27700" w:rsidRDefault="004D2248" w:rsidP="004D224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</w:r>
    </w:p>
    <w:p w:rsidR="004D2248" w:rsidRDefault="004D2248" w:rsidP="004D2248">
      <w:pPr>
        <w:tabs>
          <w:tab w:val="left" w:pos="3600"/>
        </w:tabs>
        <w:autoSpaceDE w:val="0"/>
        <w:autoSpaceDN w:val="0"/>
        <w:adjustRightInd w:val="0"/>
        <w:ind w:left="36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6A117A05" wp14:editId="3B82EF7A">
            <wp:extent cx="1655064" cy="66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koski signature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71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="00A21F05">
        <w:rPr>
          <w:rFonts w:ascii="Arial" w:hAnsi="Arial" w:cs="Arial"/>
          <w:sz w:val="24"/>
          <w:szCs w:val="24"/>
        </w:rPr>
        <w:t>Chairman,</w:t>
      </w:r>
      <w:r w:rsidRPr="00A27700">
        <w:rPr>
          <w:rFonts w:ascii="Arial" w:hAnsi="Arial" w:cs="Arial"/>
          <w:sz w:val="24"/>
          <w:szCs w:val="24"/>
        </w:rPr>
        <w:t xml:space="preserve"> Water Planning Council </w:t>
      </w:r>
    </w:p>
    <w:p w:rsidR="004D2248" w:rsidRDefault="004D2248" w:rsidP="004D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E8D" w:rsidRDefault="00297E8D" w:rsidP="009315FE">
      <w:pPr>
        <w:tabs>
          <w:tab w:val="left" w:pos="63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315FE" w:rsidRPr="00581332" w:rsidRDefault="009315FE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 xml:space="preserve">Notice filed with the Secretary of State </w:t>
      </w:r>
      <w:r w:rsidR="00BC1657">
        <w:rPr>
          <w:rFonts w:ascii="Arial" w:hAnsi="Arial" w:cs="Arial"/>
          <w:sz w:val="24"/>
          <w:szCs w:val="24"/>
        </w:rPr>
        <w:t xml:space="preserve">on </w:t>
      </w:r>
      <w:r w:rsidR="00FE7594">
        <w:rPr>
          <w:rFonts w:ascii="Arial" w:hAnsi="Arial" w:cs="Arial"/>
          <w:sz w:val="24"/>
          <w:szCs w:val="24"/>
        </w:rPr>
        <w:t>May 28</w:t>
      </w:r>
      <w:r w:rsidR="005818E3">
        <w:rPr>
          <w:rFonts w:ascii="Arial" w:hAnsi="Arial" w:cs="Arial"/>
          <w:sz w:val="24"/>
          <w:szCs w:val="24"/>
        </w:rPr>
        <w:t>, 2020</w:t>
      </w:r>
      <w:r w:rsidR="00161E6E">
        <w:rPr>
          <w:rFonts w:ascii="Arial" w:hAnsi="Arial" w:cs="Arial"/>
          <w:sz w:val="24"/>
          <w:szCs w:val="24"/>
        </w:rPr>
        <w:t>.</w:t>
      </w:r>
    </w:p>
    <w:p w:rsidR="00E71C38" w:rsidRDefault="00E71C38">
      <w:r>
        <w:lastRenderedPageBreak/>
        <w:tab/>
      </w:r>
      <w:r>
        <w:tab/>
      </w:r>
      <w:r>
        <w:tab/>
      </w:r>
      <w:r>
        <w:tab/>
      </w:r>
    </w:p>
    <w:sectPr w:rsidR="00E71C38">
      <w:headerReference w:type="default" r:id="rId9"/>
      <w:footerReference w:type="default" r:id="rId10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A2" w:rsidRDefault="00A542A2">
      <w:r>
        <w:separator/>
      </w:r>
    </w:p>
  </w:endnote>
  <w:endnote w:type="continuationSeparator" w:id="0">
    <w:p w:rsidR="00A542A2" w:rsidRDefault="00A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:rsidR="00A542A2" w:rsidRDefault="00A542A2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:rsidR="00A542A2" w:rsidRDefault="00A542A2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A2" w:rsidRDefault="00A542A2">
      <w:r>
        <w:separator/>
      </w:r>
    </w:p>
  </w:footnote>
  <w:footnote w:type="continuationSeparator" w:id="0">
    <w:p w:rsidR="00A542A2" w:rsidRDefault="00A5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 w:rsidP="00E34C6F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8E346" wp14:editId="5DB3E545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1714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Pr="00616991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6169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Betsey Wingfield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:rsidR="00A542A2" w:rsidRDefault="00A542A2" w:rsidP="00E34C6F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78E3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1pt;margin-top:-3.6pt;width:178.6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10eF&#10;0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:rsidR="00E34C6F" w:rsidRDefault="00E34C6F" w:rsidP="00E34C6F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:rsidR="00E34C6F" w:rsidRDefault="00E34C6F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:rsidR="00E34C6F" w:rsidRDefault="00E34C6F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Pr="00616991" w:rsidRDefault="00C9015D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616991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Betsey Wingfield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:rsidR="00E34C6F" w:rsidRDefault="00E34C6F" w:rsidP="00E34C6F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96F7709" wp14:editId="24366E7C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4" name="Picture 4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" w:hAnsi="CG Times"/>
        <w:color w:val="0000FF"/>
        <w:spacing w:val="20"/>
        <w:sz w:val="38"/>
      </w:rPr>
      <w:t xml:space="preserve">   </w:t>
    </w:r>
  </w:p>
  <w:p w:rsidR="00A542A2" w:rsidRDefault="00A542A2" w:rsidP="00E34C6F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STATE OF CONNECTICUT </w:t>
    </w:r>
  </w:p>
  <w:p w:rsidR="00A542A2" w:rsidRDefault="00A542A2" w:rsidP="00E34C6F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>
      <w:rPr>
        <w:rFonts w:ascii="CG Times" w:hAnsi="CG Times"/>
        <w:b/>
        <w:color w:val="0000FF"/>
        <w:sz w:val="28"/>
        <w:szCs w:val="28"/>
      </w:rPr>
      <w:t>Water Planning Council</w:t>
    </w:r>
  </w:p>
  <w:p w:rsidR="00A542A2" w:rsidRPr="00E34C6F" w:rsidRDefault="00A542A2" w:rsidP="00E3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>
      <o:colormru v:ext="edit" colors="#069"/>
      <o:colormenu v:ext="edit" fillcolor="#069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38"/>
    <w:rsid w:val="00002EBB"/>
    <w:rsid w:val="000036E9"/>
    <w:rsid w:val="000169B0"/>
    <w:rsid w:val="00073FF7"/>
    <w:rsid w:val="000B7FFB"/>
    <w:rsid w:val="00161E6E"/>
    <w:rsid w:val="00165BB3"/>
    <w:rsid w:val="001C5637"/>
    <w:rsid w:val="001F04BB"/>
    <w:rsid w:val="00297E8D"/>
    <w:rsid w:val="002C34C7"/>
    <w:rsid w:val="003163A1"/>
    <w:rsid w:val="00366B96"/>
    <w:rsid w:val="00374386"/>
    <w:rsid w:val="003C7343"/>
    <w:rsid w:val="003D71C2"/>
    <w:rsid w:val="003E0185"/>
    <w:rsid w:val="00482173"/>
    <w:rsid w:val="00496300"/>
    <w:rsid w:val="0049703A"/>
    <w:rsid w:val="004C619C"/>
    <w:rsid w:val="004D2248"/>
    <w:rsid w:val="004E1558"/>
    <w:rsid w:val="004F3886"/>
    <w:rsid w:val="00527F68"/>
    <w:rsid w:val="00561ED1"/>
    <w:rsid w:val="00581332"/>
    <w:rsid w:val="005818E3"/>
    <w:rsid w:val="00616991"/>
    <w:rsid w:val="00651BED"/>
    <w:rsid w:val="006708C7"/>
    <w:rsid w:val="00681936"/>
    <w:rsid w:val="006E3A0D"/>
    <w:rsid w:val="00765CF9"/>
    <w:rsid w:val="007A04B5"/>
    <w:rsid w:val="007A5EE1"/>
    <w:rsid w:val="007C1361"/>
    <w:rsid w:val="007E6CDF"/>
    <w:rsid w:val="007E7EF3"/>
    <w:rsid w:val="00813D51"/>
    <w:rsid w:val="00846FA9"/>
    <w:rsid w:val="008D3E75"/>
    <w:rsid w:val="009315FE"/>
    <w:rsid w:val="00937761"/>
    <w:rsid w:val="00947FE5"/>
    <w:rsid w:val="00985F91"/>
    <w:rsid w:val="00986F52"/>
    <w:rsid w:val="00A21F05"/>
    <w:rsid w:val="00A3052D"/>
    <w:rsid w:val="00A500C6"/>
    <w:rsid w:val="00A542A2"/>
    <w:rsid w:val="00A67A34"/>
    <w:rsid w:val="00A76184"/>
    <w:rsid w:val="00AE14FB"/>
    <w:rsid w:val="00AE6408"/>
    <w:rsid w:val="00AF2B5D"/>
    <w:rsid w:val="00B05D19"/>
    <w:rsid w:val="00B40094"/>
    <w:rsid w:val="00B47B44"/>
    <w:rsid w:val="00BC1657"/>
    <w:rsid w:val="00BE096B"/>
    <w:rsid w:val="00BE362A"/>
    <w:rsid w:val="00BF3E1D"/>
    <w:rsid w:val="00BF7E7C"/>
    <w:rsid w:val="00C3635F"/>
    <w:rsid w:val="00C44091"/>
    <w:rsid w:val="00C52546"/>
    <w:rsid w:val="00C9015D"/>
    <w:rsid w:val="00CA22CC"/>
    <w:rsid w:val="00CB3EF4"/>
    <w:rsid w:val="00D2515B"/>
    <w:rsid w:val="00E0655A"/>
    <w:rsid w:val="00E34C6F"/>
    <w:rsid w:val="00E71925"/>
    <w:rsid w:val="00E71C38"/>
    <w:rsid w:val="00E82221"/>
    <w:rsid w:val="00F23DAD"/>
    <w:rsid w:val="00F3000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5537">
      <o:colormru v:ext="edit" colors="#069"/>
      <o:colormenu v:ext="edit" fillcolor="#069" strokecolor="none [3212]"/>
    </o:shapedefaults>
    <o:shapelayout v:ext="edit">
      <o:idmap v:ext="edit" data="1"/>
    </o:shapelayout>
  </w:shapeDefaults>
  <w:decimalSymbol w:val="."/>
  <w:listSeparator w:val=","/>
  <w14:docId w14:val="12E3FA9C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4C6F"/>
  </w:style>
  <w:style w:type="character" w:customStyle="1" w:styleId="TitleChar">
    <w:name w:val="Title Char"/>
    <w:basedOn w:val="DefaultParagraphFont"/>
    <w:link w:val="Title"/>
    <w:rsid w:val="00E34C6F"/>
    <w:rPr>
      <w:rFonts w:ascii="Gill Sans MT" w:hAnsi="Gill Sans M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ctdeep.zoom.us/j/973947358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100</TotalTime>
  <Pages>1</Pages>
  <Words>171</Words>
  <Characters>999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1159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4</cp:revision>
  <cp:lastPrinted>2017-05-22T19:45:00Z</cp:lastPrinted>
  <dcterms:created xsi:type="dcterms:W3CDTF">2020-05-28T15:59:00Z</dcterms:created>
  <dcterms:modified xsi:type="dcterms:W3CDTF">2020-05-28T17:42:00Z</dcterms:modified>
</cp:coreProperties>
</file>