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5BD5AC9F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560A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May 10</w:t>
      </w:r>
      <w:r w:rsidR="00371A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4B973CB6" w14:textId="7ED96DF7" w:rsidR="00371A81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F508D7" w:rsidRPr="0077723B">
        <w:rPr>
          <w:rFonts w:ascii="Times New Roman" w:hAnsi="Times New Roman" w:cs="Times New Roman"/>
        </w:rPr>
        <w:t xml:space="preserve"> </w:t>
      </w:r>
      <w:r w:rsidR="00AC7EB3">
        <w:rPr>
          <w:rFonts w:ascii="Times New Roman" w:hAnsi="Times New Roman" w:cs="Times New Roman"/>
        </w:rPr>
        <w:t>Virginia de Lima</w:t>
      </w:r>
      <w:r w:rsidR="00B934A1">
        <w:rPr>
          <w:rFonts w:ascii="Times New Roman" w:hAnsi="Times New Roman" w:cs="Times New Roman"/>
        </w:rPr>
        <w:t xml:space="preserve"> (Co-Chair)</w:t>
      </w:r>
      <w:r w:rsidR="00AC7EB3">
        <w:rPr>
          <w:rFonts w:ascii="Times New Roman" w:hAnsi="Times New Roman" w:cs="Times New Roman"/>
        </w:rPr>
        <w:t>, David Radka</w:t>
      </w:r>
      <w:r w:rsidR="00B934A1">
        <w:rPr>
          <w:rFonts w:ascii="Times New Roman" w:hAnsi="Times New Roman" w:cs="Times New Roman"/>
        </w:rPr>
        <w:t xml:space="preserve"> (Co-Chair)</w:t>
      </w:r>
      <w:r w:rsidR="00AC7EB3">
        <w:rPr>
          <w:rFonts w:ascii="Times New Roman" w:hAnsi="Times New Roman" w:cs="Times New Roman"/>
        </w:rPr>
        <w:t>, Dan Aubin (DPH alternate), Corinne Fitting</w:t>
      </w:r>
      <w:r w:rsidR="00B934A1">
        <w:rPr>
          <w:rFonts w:ascii="Times New Roman" w:hAnsi="Times New Roman" w:cs="Times New Roman"/>
        </w:rPr>
        <w:t xml:space="preserve"> (DEEP)</w:t>
      </w:r>
      <w:r w:rsidR="00AC7EB3">
        <w:rPr>
          <w:rFonts w:ascii="Times New Roman" w:hAnsi="Times New Roman" w:cs="Times New Roman"/>
        </w:rPr>
        <w:t>, Mike Dietz</w:t>
      </w:r>
      <w:r w:rsidR="00B934A1">
        <w:rPr>
          <w:rFonts w:ascii="Times New Roman" w:hAnsi="Times New Roman" w:cs="Times New Roman"/>
        </w:rPr>
        <w:t xml:space="preserve"> (UConn)</w:t>
      </w:r>
      <w:r w:rsidR="00AC7EB3">
        <w:rPr>
          <w:rFonts w:ascii="Times New Roman" w:hAnsi="Times New Roman" w:cs="Times New Roman"/>
        </w:rPr>
        <w:t>, Bruce Wittchen (OPM), Ally Ayotte (PURA), Denise Savageau</w:t>
      </w:r>
      <w:r w:rsidR="00604D30">
        <w:rPr>
          <w:rFonts w:ascii="Times New Roman" w:hAnsi="Times New Roman" w:cs="Times New Roman"/>
        </w:rPr>
        <w:t xml:space="preserve"> (SWCD)</w:t>
      </w:r>
      <w:r w:rsidR="00AC7EB3">
        <w:rPr>
          <w:rFonts w:ascii="Times New Roman" w:hAnsi="Times New Roman" w:cs="Times New Roman"/>
        </w:rPr>
        <w:t>, Tom Tyler</w:t>
      </w:r>
      <w:r w:rsidR="00B934A1">
        <w:rPr>
          <w:rFonts w:ascii="Times New Roman" w:hAnsi="Times New Roman" w:cs="Times New Roman"/>
        </w:rPr>
        <w:t xml:space="preserve"> (MDC)</w:t>
      </w:r>
      <w:r w:rsidR="00AC7EB3">
        <w:rPr>
          <w:rFonts w:ascii="Times New Roman" w:hAnsi="Times New Roman" w:cs="Times New Roman"/>
        </w:rPr>
        <w:t>, Steve Rupar</w:t>
      </w:r>
      <w:r w:rsidR="00B934A1">
        <w:rPr>
          <w:rFonts w:ascii="Times New Roman" w:hAnsi="Times New Roman" w:cs="Times New Roman"/>
        </w:rPr>
        <w:t xml:space="preserve"> (WSP)</w:t>
      </w:r>
      <w:r w:rsidR="00F06385">
        <w:rPr>
          <w:rFonts w:ascii="Times New Roman" w:hAnsi="Times New Roman" w:cs="Times New Roman"/>
        </w:rPr>
        <w:t>, Lou Rosado Burch</w:t>
      </w:r>
      <w:r w:rsidR="00B934A1">
        <w:rPr>
          <w:rFonts w:ascii="Times New Roman" w:hAnsi="Times New Roman" w:cs="Times New Roman"/>
        </w:rPr>
        <w:t xml:space="preserve"> (CCE)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357B8C82" w14:textId="5EFC40B7" w:rsidR="00560AF8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64CC3">
        <w:rPr>
          <w:rFonts w:ascii="Times New Roman" w:hAnsi="Times New Roman" w:cs="Times New Roman"/>
        </w:rPr>
        <w:t xml:space="preserve">Janice </w:t>
      </w:r>
      <w:r w:rsidR="00574517">
        <w:rPr>
          <w:rFonts w:ascii="Times New Roman" w:hAnsi="Times New Roman" w:cs="Times New Roman"/>
        </w:rPr>
        <w:t xml:space="preserve">Ehlemeyer </w:t>
      </w:r>
      <w:r w:rsidR="00564CC3">
        <w:rPr>
          <w:rFonts w:ascii="Times New Roman" w:hAnsi="Times New Roman" w:cs="Times New Roman"/>
        </w:rPr>
        <w:t>(River COG), Iris Herz Kaminski (New Haven)</w:t>
      </w:r>
    </w:p>
    <w:p w14:paraId="7371C34F" w14:textId="0645D9BF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64075D">
        <w:rPr>
          <w:rFonts w:ascii="Times New Roman" w:hAnsi="Times New Roman" w:cs="Times New Roman"/>
          <w:b/>
        </w:rPr>
        <w:t>2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09483F67" w14:textId="2D980E8D" w:rsidR="00C74C57" w:rsidRPr="0077723B" w:rsidRDefault="00570E4B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Education and Outreach moved up </w:t>
      </w:r>
      <w:r w:rsidR="000F038C">
        <w:rPr>
          <w:rFonts w:ascii="Times New Roman" w:hAnsi="Times New Roman" w:cs="Times New Roman"/>
        </w:rPr>
        <w:t>in the agenda</w:t>
      </w:r>
    </w:p>
    <w:p w14:paraId="33B5121C" w14:textId="624850E5" w:rsidR="008F01E3" w:rsidRPr="0077723B" w:rsidRDefault="008F01E3" w:rsidP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Approval/Modifi</w:t>
      </w:r>
      <w:r w:rsidR="00FD2FBF" w:rsidRPr="0077723B">
        <w:rPr>
          <w:rFonts w:ascii="Times New Roman" w:hAnsi="Times New Roman" w:cs="Times New Roman"/>
          <w:b/>
        </w:rPr>
        <w:t xml:space="preserve">cation of Notes from </w:t>
      </w:r>
      <w:r w:rsidR="00F06385">
        <w:rPr>
          <w:rFonts w:ascii="Times New Roman" w:hAnsi="Times New Roman" w:cs="Times New Roman"/>
          <w:b/>
        </w:rPr>
        <w:t xml:space="preserve">previous </w:t>
      </w:r>
      <w:r w:rsidRPr="0077723B">
        <w:rPr>
          <w:rFonts w:ascii="Times New Roman" w:hAnsi="Times New Roman" w:cs="Times New Roman"/>
          <w:b/>
        </w:rPr>
        <w:t>meeting</w:t>
      </w:r>
    </w:p>
    <w:p w14:paraId="44847EC8" w14:textId="5543FD4B" w:rsidR="008F01E3" w:rsidRPr="0077723B" w:rsidRDefault="0064075D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Notes approved with no changes </w:t>
      </w:r>
    </w:p>
    <w:p w14:paraId="24646036" w14:textId="47E6C74A" w:rsidR="0064075D" w:rsidRDefault="0064075D" w:rsidP="0064075D">
      <w:pPr>
        <w:rPr>
          <w:rFonts w:ascii="Times New Roman" w:hAnsi="Times New Roman" w:cs="Times New Roman"/>
          <w:b/>
        </w:rPr>
      </w:pPr>
      <w:r w:rsidRPr="0064075D">
        <w:rPr>
          <w:rFonts w:ascii="Times New Roman" w:hAnsi="Times New Roman" w:cs="Times New Roman"/>
          <w:b/>
        </w:rPr>
        <w:t>Drought Plan topical sub-workgroup (Steve Rupar)</w:t>
      </w:r>
    </w:p>
    <w:p w14:paraId="7B783F2A" w14:textId="36696BBC" w:rsidR="0064075D" w:rsidRPr="00564CC3" w:rsidRDefault="00E37C4C" w:rsidP="0064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Discussed the</w:t>
      </w:r>
      <w:r w:rsidR="0064075D">
        <w:rPr>
          <w:rFonts w:ascii="Times New Roman" w:hAnsi="Times New Roman" w:cs="Times New Roman"/>
          <w:bCs/>
        </w:rPr>
        <w:t xml:space="preserve"> Drought </w:t>
      </w:r>
      <w:r>
        <w:rPr>
          <w:rFonts w:ascii="Times New Roman" w:hAnsi="Times New Roman" w:cs="Times New Roman"/>
          <w:bCs/>
        </w:rPr>
        <w:t>R</w:t>
      </w:r>
      <w:r w:rsidR="0064075D">
        <w:rPr>
          <w:rFonts w:ascii="Times New Roman" w:hAnsi="Times New Roman" w:cs="Times New Roman"/>
          <w:bCs/>
        </w:rPr>
        <w:t>eport (Dated 5/10/2021)</w:t>
      </w:r>
    </w:p>
    <w:p w14:paraId="7E911333" w14:textId="13D00041" w:rsidR="00E43A29" w:rsidRPr="00E43A29" w:rsidRDefault="00E37C4C" w:rsidP="0064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</w:t>
      </w:r>
      <w:r w:rsidR="00C77446">
        <w:rPr>
          <w:rFonts w:ascii="Times New Roman" w:hAnsi="Times New Roman" w:cs="Times New Roman"/>
          <w:bCs/>
        </w:rPr>
        <w:t>report</w:t>
      </w:r>
      <w:r>
        <w:rPr>
          <w:rFonts w:ascii="Times New Roman" w:hAnsi="Times New Roman" w:cs="Times New Roman"/>
          <w:bCs/>
        </w:rPr>
        <w:t xml:space="preserve"> needs to be finalized</w:t>
      </w:r>
      <w:r w:rsidR="00CD2F9A">
        <w:rPr>
          <w:rFonts w:ascii="Times New Roman" w:hAnsi="Times New Roman" w:cs="Times New Roman"/>
          <w:bCs/>
        </w:rPr>
        <w:t xml:space="preserve"> still.  Hold for</w:t>
      </w:r>
      <w:r w:rsidR="00564CC3">
        <w:rPr>
          <w:rFonts w:ascii="Times New Roman" w:hAnsi="Times New Roman" w:cs="Times New Roman"/>
          <w:bCs/>
        </w:rPr>
        <w:t xml:space="preserve"> comments on typos or double-spacing.</w:t>
      </w:r>
      <w:r w:rsidR="00C77446">
        <w:rPr>
          <w:rFonts w:ascii="Times New Roman" w:hAnsi="Times New Roman" w:cs="Times New Roman"/>
          <w:bCs/>
        </w:rPr>
        <w:t xml:space="preserve">  </w:t>
      </w:r>
      <w:r w:rsidR="00E43A29">
        <w:rPr>
          <w:rFonts w:ascii="Times New Roman" w:hAnsi="Times New Roman" w:cs="Times New Roman"/>
          <w:bCs/>
        </w:rPr>
        <w:t>The final report should be sent to the IWG by May 18</w:t>
      </w:r>
      <w:r w:rsidR="00CD2F9A">
        <w:rPr>
          <w:rFonts w:ascii="Times New Roman" w:hAnsi="Times New Roman" w:cs="Times New Roman"/>
          <w:bCs/>
          <w:vertAlign w:val="superscript"/>
        </w:rPr>
        <w:t xml:space="preserve">th </w:t>
      </w:r>
      <w:r w:rsidR="00CD2F9A">
        <w:rPr>
          <w:rFonts w:ascii="Times New Roman" w:hAnsi="Times New Roman" w:cs="Times New Roman"/>
          <w:bCs/>
        </w:rPr>
        <w:t>and discussed at the June meeting</w:t>
      </w:r>
    </w:p>
    <w:p w14:paraId="3CD2D947" w14:textId="5DE23516" w:rsidR="0095454E" w:rsidRPr="00E43A29" w:rsidRDefault="00CD2F9A" w:rsidP="00E43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r</w:t>
      </w:r>
      <w:r w:rsidR="00570E4B">
        <w:rPr>
          <w:rFonts w:ascii="Times New Roman" w:hAnsi="Times New Roman" w:cs="Times New Roman"/>
          <w:bCs/>
        </w:rPr>
        <w:t xml:space="preserve">eport </w:t>
      </w:r>
      <w:r>
        <w:rPr>
          <w:rFonts w:ascii="Times New Roman" w:hAnsi="Times New Roman" w:cs="Times New Roman"/>
          <w:bCs/>
        </w:rPr>
        <w:t xml:space="preserve">goes over the multiple charges of the workgroup, and </w:t>
      </w:r>
      <w:r w:rsidR="00570E4B">
        <w:rPr>
          <w:rFonts w:ascii="Times New Roman" w:hAnsi="Times New Roman" w:cs="Times New Roman"/>
          <w:bCs/>
        </w:rPr>
        <w:t>includes findings and recommendations, many of which</w:t>
      </w:r>
      <w:r w:rsidR="00564CC3">
        <w:rPr>
          <w:rFonts w:ascii="Times New Roman" w:hAnsi="Times New Roman" w:cs="Times New Roman"/>
          <w:bCs/>
        </w:rPr>
        <w:t xml:space="preserve"> have already been adopted by the Interagency Drought Workgroup</w:t>
      </w:r>
    </w:p>
    <w:p w14:paraId="0A4D1729" w14:textId="5894E8A4" w:rsidR="00570E4B" w:rsidRPr="00560AF8" w:rsidRDefault="00570E4B" w:rsidP="00570E4B">
      <w:pPr>
        <w:rPr>
          <w:rFonts w:ascii="Times New Roman" w:hAnsi="Times New Roman" w:cs="Times New Roman"/>
          <w:b/>
        </w:rPr>
      </w:pPr>
      <w:r w:rsidRPr="00560AF8">
        <w:rPr>
          <w:rFonts w:ascii="Times New Roman" w:hAnsi="Times New Roman" w:cs="Times New Roman"/>
          <w:b/>
        </w:rPr>
        <w:t>Outreach &amp; Education topical sub-workgroup (Denise Savageau)</w:t>
      </w:r>
    </w:p>
    <w:p w14:paraId="4A7E2F19" w14:textId="77777777" w:rsidR="00570E4B" w:rsidRPr="00570E4B" w:rsidRDefault="00570E4B" w:rsidP="00570E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Met several weeks ago and looking at developing a regular meeting schedule</w:t>
      </w:r>
    </w:p>
    <w:p w14:paraId="65E1BC8E" w14:textId="2E653EC9" w:rsidR="00570E4B" w:rsidRPr="00570E4B" w:rsidRDefault="00570E4B" w:rsidP="00570E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Discussed developing a disclaimer for </w:t>
      </w:r>
      <w:r w:rsidR="00E43A29">
        <w:rPr>
          <w:rFonts w:ascii="Times New Roman" w:hAnsi="Times New Roman" w:cs="Times New Roman"/>
          <w:bCs/>
        </w:rPr>
        <w:t>content</w:t>
      </w:r>
      <w:r>
        <w:rPr>
          <w:rFonts w:ascii="Times New Roman" w:hAnsi="Times New Roman" w:cs="Times New Roman"/>
          <w:bCs/>
        </w:rPr>
        <w:t xml:space="preserve"> the workgroup develops</w:t>
      </w:r>
      <w:r w:rsidR="001E21A6">
        <w:rPr>
          <w:rFonts w:ascii="Times New Roman" w:hAnsi="Times New Roman" w:cs="Times New Roman"/>
          <w:bCs/>
        </w:rPr>
        <w:t xml:space="preserve"> to establish</w:t>
      </w:r>
      <w:r w:rsidR="00CD2F9A">
        <w:rPr>
          <w:rFonts w:ascii="Times New Roman" w:hAnsi="Times New Roman" w:cs="Times New Roman"/>
          <w:bCs/>
        </w:rPr>
        <w:t xml:space="preserve"> that </w:t>
      </w:r>
      <w:r w:rsidR="001E21A6">
        <w:rPr>
          <w:rFonts w:ascii="Times New Roman" w:hAnsi="Times New Roman" w:cs="Times New Roman"/>
          <w:bCs/>
        </w:rPr>
        <w:t>the</w:t>
      </w:r>
      <w:r w:rsidR="00CD2F9A">
        <w:rPr>
          <w:rFonts w:ascii="Times New Roman" w:hAnsi="Times New Roman" w:cs="Times New Roman"/>
          <w:bCs/>
        </w:rPr>
        <w:t xml:space="preserve"> presenters are not representing the Water Planning Council</w:t>
      </w:r>
    </w:p>
    <w:p w14:paraId="200B71B3" w14:textId="5EC8BDAC" w:rsidR="00570E4B" w:rsidRPr="00570E4B" w:rsidRDefault="00E43A29" w:rsidP="00570E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Goal is to create basic materials for the two audiences (water advocates/users/stakeholders and the general public) </w:t>
      </w:r>
    </w:p>
    <w:p w14:paraId="721598E5" w14:textId="57C0A03C" w:rsidR="00570E4B" w:rsidRPr="0095454E" w:rsidRDefault="001E21A6" w:rsidP="00570E4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workgroup workplan outline has been updated - </w:t>
      </w:r>
      <w:r w:rsidR="00570E4B">
        <w:rPr>
          <w:rFonts w:ascii="Times New Roman" w:hAnsi="Times New Roman" w:cs="Times New Roman"/>
          <w:bCs/>
        </w:rPr>
        <w:t>will share with IWG when done</w:t>
      </w:r>
    </w:p>
    <w:p w14:paraId="230E509A" w14:textId="72DE0DDA" w:rsidR="00371A81" w:rsidRDefault="00371A81" w:rsidP="00371A81">
      <w:pPr>
        <w:rPr>
          <w:rFonts w:ascii="Times New Roman" w:hAnsi="Times New Roman" w:cs="Times New Roman"/>
          <w:b/>
        </w:rPr>
      </w:pPr>
      <w:r w:rsidRPr="00371A81">
        <w:rPr>
          <w:rFonts w:ascii="Times New Roman" w:hAnsi="Times New Roman" w:cs="Times New Roman"/>
          <w:b/>
        </w:rPr>
        <w:t>Domestic Wells WQ sub-workgroup (Mike Dietz)</w:t>
      </w:r>
    </w:p>
    <w:p w14:paraId="0A2EA466" w14:textId="692FE447" w:rsidR="00560AF8" w:rsidRPr="00560AF8" w:rsidRDefault="00D27592" w:rsidP="00D2759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The workgroup doesn’t want to risk not moving forward with the recommendations on arsenic and uranium due to the uncertainty on including radon</w:t>
      </w:r>
    </w:p>
    <w:p w14:paraId="2671A58E" w14:textId="251DA724" w:rsidR="00560AF8" w:rsidRPr="007C7F56" w:rsidRDefault="00D27592" w:rsidP="00560A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It may be difficult to develop a standard to recognize the unique factor radon has </w:t>
      </w:r>
      <w:r w:rsidR="001E21A6">
        <w:rPr>
          <w:rFonts w:ascii="Times New Roman" w:hAnsi="Times New Roman" w:cs="Times New Roman"/>
          <w:bCs/>
        </w:rPr>
        <w:t>when present in water</w:t>
      </w:r>
      <w:r>
        <w:rPr>
          <w:rFonts w:ascii="Times New Roman" w:hAnsi="Times New Roman" w:cs="Times New Roman"/>
          <w:bCs/>
        </w:rPr>
        <w:t xml:space="preserve">, and how that contributes to </w:t>
      </w:r>
      <w:r w:rsidR="001E21A6">
        <w:rPr>
          <w:rFonts w:ascii="Times New Roman" w:hAnsi="Times New Roman" w:cs="Times New Roman"/>
          <w:bCs/>
        </w:rPr>
        <w:t xml:space="preserve">poor </w:t>
      </w:r>
      <w:r>
        <w:rPr>
          <w:rFonts w:ascii="Times New Roman" w:hAnsi="Times New Roman" w:cs="Times New Roman"/>
          <w:bCs/>
        </w:rPr>
        <w:t>indoor air quality</w:t>
      </w:r>
    </w:p>
    <w:p w14:paraId="7F5363B4" w14:textId="013DC473" w:rsidR="007C7F56" w:rsidRPr="00D27592" w:rsidRDefault="007C7F56" w:rsidP="00560AF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DPH internal meetings will be happening soon</w:t>
      </w:r>
    </w:p>
    <w:p w14:paraId="39A6141E" w14:textId="25522035" w:rsidR="00D27592" w:rsidRPr="007C7F56" w:rsidRDefault="00D27592" w:rsidP="00D2759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A discussion stemmed from this on whether it is necessary for each state agency involved to have </w:t>
      </w:r>
      <w:r w:rsidR="00EE3E57">
        <w:rPr>
          <w:rFonts w:ascii="Times New Roman" w:hAnsi="Times New Roman" w:cs="Times New Roman"/>
          <w:bCs/>
        </w:rPr>
        <w:t>its</w:t>
      </w:r>
      <w:r>
        <w:rPr>
          <w:rFonts w:ascii="Times New Roman" w:hAnsi="Times New Roman" w:cs="Times New Roman"/>
          <w:bCs/>
        </w:rPr>
        <w:t xml:space="preserve"> own designated State Water Plan staff involved.  </w:t>
      </w:r>
      <w:r w:rsidR="00EE3E57">
        <w:rPr>
          <w:rFonts w:ascii="Times New Roman" w:hAnsi="Times New Roman" w:cs="Times New Roman"/>
          <w:bCs/>
        </w:rPr>
        <w:t>Consensus</w:t>
      </w:r>
      <w:r>
        <w:rPr>
          <w:rFonts w:ascii="Times New Roman" w:hAnsi="Times New Roman" w:cs="Times New Roman"/>
          <w:bCs/>
        </w:rPr>
        <w:t xml:space="preserve"> was split evenly.  No further discussion on the topic.</w:t>
      </w:r>
    </w:p>
    <w:p w14:paraId="0291DAA8" w14:textId="77777777" w:rsidR="00062AFE" w:rsidRDefault="00062AFE" w:rsidP="00560AF8">
      <w:pPr>
        <w:rPr>
          <w:rFonts w:ascii="Times New Roman" w:hAnsi="Times New Roman" w:cs="Times New Roman"/>
          <w:b/>
        </w:rPr>
      </w:pPr>
    </w:p>
    <w:p w14:paraId="34DDC636" w14:textId="307E2325" w:rsidR="00973BC2" w:rsidRPr="00560AF8" w:rsidRDefault="00CE1365" w:rsidP="00560AF8">
      <w:pPr>
        <w:rPr>
          <w:rFonts w:ascii="Times New Roman" w:hAnsi="Times New Roman" w:cs="Times New Roman"/>
          <w:b/>
        </w:rPr>
      </w:pPr>
      <w:r w:rsidRPr="00560AF8">
        <w:rPr>
          <w:rFonts w:ascii="Times New Roman" w:hAnsi="Times New Roman" w:cs="Times New Roman"/>
          <w:b/>
        </w:rPr>
        <w:lastRenderedPageBreak/>
        <w:t>Implementation Tracking</w:t>
      </w:r>
      <w:r w:rsidR="00A315A4" w:rsidRPr="00560AF8">
        <w:rPr>
          <w:rFonts w:ascii="Times New Roman" w:hAnsi="Times New Roman" w:cs="Times New Roman"/>
          <w:b/>
        </w:rPr>
        <w:t xml:space="preserve"> Workgroup</w:t>
      </w:r>
    </w:p>
    <w:p w14:paraId="64755E09" w14:textId="77777777" w:rsidR="00062AFE" w:rsidRDefault="007C7F56" w:rsidP="00560A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 or change of status</w:t>
      </w:r>
    </w:p>
    <w:p w14:paraId="463E12E8" w14:textId="21AAB45C" w:rsidR="00560AF8" w:rsidRDefault="007C7F56" w:rsidP="00560A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DPH may have potential internal resources</w:t>
      </w:r>
      <w:r w:rsidR="00BE0CB4">
        <w:rPr>
          <w:rFonts w:ascii="Times New Roman" w:hAnsi="Times New Roman" w:cs="Times New Roman"/>
        </w:rPr>
        <w:t xml:space="preserve"> available </w:t>
      </w:r>
      <w:r w:rsidR="00F248CB">
        <w:rPr>
          <w:rFonts w:ascii="Times New Roman" w:hAnsi="Times New Roman" w:cs="Times New Roman"/>
        </w:rPr>
        <w:t>after</w:t>
      </w:r>
      <w:r w:rsidR="00BE0CB4">
        <w:rPr>
          <w:rFonts w:ascii="Times New Roman" w:hAnsi="Times New Roman" w:cs="Times New Roman"/>
        </w:rPr>
        <w:t xml:space="preserve"> the legislative session is finished</w:t>
      </w:r>
      <w:r w:rsidR="001E21A6">
        <w:rPr>
          <w:rFonts w:ascii="Times New Roman" w:hAnsi="Times New Roman" w:cs="Times New Roman"/>
        </w:rPr>
        <w:t>, as discussed at previous IWG meetings</w:t>
      </w:r>
      <w:r w:rsidR="00BE0CB4">
        <w:rPr>
          <w:rFonts w:ascii="Times New Roman" w:hAnsi="Times New Roman" w:cs="Times New Roman"/>
        </w:rPr>
        <w:t xml:space="preserve"> </w:t>
      </w:r>
      <w:r w:rsidR="001E21A6">
        <w:rPr>
          <w:rFonts w:ascii="Times New Roman" w:hAnsi="Times New Roman" w:cs="Times New Roman"/>
        </w:rPr>
        <w:t>-</w:t>
      </w:r>
      <w:r w:rsidR="00BE0C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 will follow up with Lori</w:t>
      </w:r>
    </w:p>
    <w:p w14:paraId="2B3C4A69" w14:textId="4347DFB4" w:rsidR="007C7F56" w:rsidRDefault="00BE0CB4" w:rsidP="00560AF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newer sub-workgroups in the IWG such as this one, there was a suggestion to develop template workgroup outlines to identify workgroup goals</w:t>
      </w:r>
    </w:p>
    <w:p w14:paraId="55BBA03E" w14:textId="78C7AADB" w:rsidR="0037734C" w:rsidRDefault="00533B49" w:rsidP="00560AF8">
      <w:pPr>
        <w:rPr>
          <w:rFonts w:ascii="Times New Roman" w:hAnsi="Times New Roman" w:cs="Times New Roman"/>
          <w:b/>
        </w:rPr>
      </w:pPr>
      <w:r w:rsidRPr="00560AF8">
        <w:rPr>
          <w:rFonts w:ascii="Times New Roman" w:hAnsi="Times New Roman" w:cs="Times New Roman"/>
          <w:b/>
        </w:rPr>
        <w:t>WPCAG</w:t>
      </w:r>
    </w:p>
    <w:p w14:paraId="1EF28959" w14:textId="37CFADD1" w:rsidR="007C7F56" w:rsidRPr="007C7F56" w:rsidRDefault="0095454E" w:rsidP="007C7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Given</w:t>
      </w:r>
    </w:p>
    <w:p w14:paraId="7258A529" w14:textId="0DF760BA" w:rsidR="00797154" w:rsidRDefault="00533B49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 Comment</w:t>
      </w:r>
      <w:r w:rsidRPr="0077723B">
        <w:rPr>
          <w:rFonts w:ascii="Times New Roman" w:hAnsi="Times New Roman" w:cs="Times New Roman"/>
        </w:rPr>
        <w:t xml:space="preserve"> </w:t>
      </w:r>
    </w:p>
    <w:p w14:paraId="66467B83" w14:textId="6DCA778F" w:rsidR="0016392D" w:rsidRPr="007C5D92" w:rsidRDefault="0016392D" w:rsidP="007C5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C5D92">
        <w:rPr>
          <w:rFonts w:ascii="Times New Roman" w:hAnsi="Times New Roman" w:cs="Times New Roman"/>
        </w:rPr>
        <w:t>No Public Comment</w:t>
      </w:r>
    </w:p>
    <w:p w14:paraId="19C8B30B" w14:textId="7E18768D" w:rsidR="001728B6" w:rsidRPr="0077723B" w:rsidRDefault="00973BC2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A</w:t>
      </w:r>
      <w:r w:rsidR="001728B6" w:rsidRPr="0077723B">
        <w:rPr>
          <w:rFonts w:ascii="Times New Roman" w:hAnsi="Times New Roman" w:cs="Times New Roman"/>
          <w:b/>
        </w:rPr>
        <w:t>djourned</w:t>
      </w:r>
      <w:r w:rsidR="00CE1365" w:rsidRPr="0077723B">
        <w:rPr>
          <w:rFonts w:ascii="Times New Roman" w:hAnsi="Times New Roman" w:cs="Times New Roman"/>
          <w:b/>
        </w:rPr>
        <w:t>:</w:t>
      </w:r>
      <w:r w:rsidR="001728B6" w:rsidRPr="0077723B">
        <w:rPr>
          <w:rFonts w:ascii="Times New Roman" w:hAnsi="Times New Roman" w:cs="Times New Roman"/>
        </w:rPr>
        <w:t xml:space="preserve"> </w:t>
      </w:r>
      <w:r w:rsidR="0095454E" w:rsidRPr="00E43A29">
        <w:rPr>
          <w:rFonts w:ascii="Times New Roman" w:hAnsi="Times New Roman" w:cs="Times New Roman"/>
          <w:b/>
          <w:bCs/>
        </w:rPr>
        <w:t>2:31 p.m.</w:t>
      </w:r>
    </w:p>
    <w:p w14:paraId="438969FD" w14:textId="24A33F73" w:rsidR="00973BC2" w:rsidRPr="0077723B" w:rsidRDefault="00973BC2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 xml:space="preserve">Next Meeting: </w:t>
      </w:r>
      <w:r w:rsidR="00E43A29">
        <w:rPr>
          <w:rFonts w:ascii="Times New Roman" w:hAnsi="Times New Roman" w:cs="Times New Roman"/>
          <w:b/>
        </w:rPr>
        <w:t>June 8, 2021 at 1:30 p.m.</w:t>
      </w:r>
    </w:p>
    <w:sectPr w:rsidR="00973BC2" w:rsidRPr="007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18A"/>
    <w:multiLevelType w:val="hybridMultilevel"/>
    <w:tmpl w:val="9E36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93273"/>
    <w:multiLevelType w:val="hybridMultilevel"/>
    <w:tmpl w:val="C9D4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C6BE8"/>
    <w:multiLevelType w:val="hybridMultilevel"/>
    <w:tmpl w:val="E16E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40B04"/>
    <w:rsid w:val="00050FF1"/>
    <w:rsid w:val="0005516C"/>
    <w:rsid w:val="00062AFE"/>
    <w:rsid w:val="000675C3"/>
    <w:rsid w:val="000C16B5"/>
    <w:rsid w:val="000E6B7B"/>
    <w:rsid w:val="000F038C"/>
    <w:rsid w:val="00123ABD"/>
    <w:rsid w:val="00141166"/>
    <w:rsid w:val="00143ACF"/>
    <w:rsid w:val="00156084"/>
    <w:rsid w:val="0016392D"/>
    <w:rsid w:val="001668D7"/>
    <w:rsid w:val="001728B6"/>
    <w:rsid w:val="00184DA9"/>
    <w:rsid w:val="001D092D"/>
    <w:rsid w:val="001E21A6"/>
    <w:rsid w:val="001F2E3A"/>
    <w:rsid w:val="0020186F"/>
    <w:rsid w:val="002150BA"/>
    <w:rsid w:val="0023422A"/>
    <w:rsid w:val="00244B61"/>
    <w:rsid w:val="002457A1"/>
    <w:rsid w:val="00251A56"/>
    <w:rsid w:val="00285B42"/>
    <w:rsid w:val="002B4425"/>
    <w:rsid w:val="002C625C"/>
    <w:rsid w:val="002D6939"/>
    <w:rsid w:val="003030DD"/>
    <w:rsid w:val="003212D6"/>
    <w:rsid w:val="00352380"/>
    <w:rsid w:val="00371A81"/>
    <w:rsid w:val="0037734C"/>
    <w:rsid w:val="00381A6C"/>
    <w:rsid w:val="00382956"/>
    <w:rsid w:val="003A6900"/>
    <w:rsid w:val="003C169C"/>
    <w:rsid w:val="003D1DAD"/>
    <w:rsid w:val="003D74CE"/>
    <w:rsid w:val="00414093"/>
    <w:rsid w:val="00432BAE"/>
    <w:rsid w:val="00432ECD"/>
    <w:rsid w:val="00444C29"/>
    <w:rsid w:val="00447EE9"/>
    <w:rsid w:val="00452167"/>
    <w:rsid w:val="004562BE"/>
    <w:rsid w:val="00467AD3"/>
    <w:rsid w:val="00471094"/>
    <w:rsid w:val="004800B5"/>
    <w:rsid w:val="00482AAE"/>
    <w:rsid w:val="0048455E"/>
    <w:rsid w:val="004942CD"/>
    <w:rsid w:val="004B27F2"/>
    <w:rsid w:val="004C65A8"/>
    <w:rsid w:val="004D40CB"/>
    <w:rsid w:val="004F2B0B"/>
    <w:rsid w:val="00503269"/>
    <w:rsid w:val="00533B49"/>
    <w:rsid w:val="00560AF8"/>
    <w:rsid w:val="00563CF0"/>
    <w:rsid w:val="00564CC3"/>
    <w:rsid w:val="00570E4B"/>
    <w:rsid w:val="00574517"/>
    <w:rsid w:val="0059592A"/>
    <w:rsid w:val="005B414C"/>
    <w:rsid w:val="005D6C48"/>
    <w:rsid w:val="00604D30"/>
    <w:rsid w:val="00612ACB"/>
    <w:rsid w:val="0064075D"/>
    <w:rsid w:val="00642822"/>
    <w:rsid w:val="00646D11"/>
    <w:rsid w:val="006634BC"/>
    <w:rsid w:val="0067543C"/>
    <w:rsid w:val="006A153A"/>
    <w:rsid w:val="006A254F"/>
    <w:rsid w:val="006C34A3"/>
    <w:rsid w:val="006D08F0"/>
    <w:rsid w:val="006E1B9A"/>
    <w:rsid w:val="006E3412"/>
    <w:rsid w:val="00720D08"/>
    <w:rsid w:val="00761872"/>
    <w:rsid w:val="007744EE"/>
    <w:rsid w:val="0077723B"/>
    <w:rsid w:val="00777A9D"/>
    <w:rsid w:val="00797154"/>
    <w:rsid w:val="007C5D92"/>
    <w:rsid w:val="007C7F56"/>
    <w:rsid w:val="007E2BF3"/>
    <w:rsid w:val="007E3425"/>
    <w:rsid w:val="00801E5D"/>
    <w:rsid w:val="008051B3"/>
    <w:rsid w:val="00833304"/>
    <w:rsid w:val="00833FCF"/>
    <w:rsid w:val="008832FB"/>
    <w:rsid w:val="008A15F1"/>
    <w:rsid w:val="008F01E3"/>
    <w:rsid w:val="00914B68"/>
    <w:rsid w:val="00951BB0"/>
    <w:rsid w:val="0095454E"/>
    <w:rsid w:val="00955D92"/>
    <w:rsid w:val="00973BC2"/>
    <w:rsid w:val="00984F88"/>
    <w:rsid w:val="009A52DF"/>
    <w:rsid w:val="009B5CEC"/>
    <w:rsid w:val="009B7B0E"/>
    <w:rsid w:val="009C1774"/>
    <w:rsid w:val="009F0C52"/>
    <w:rsid w:val="009F1044"/>
    <w:rsid w:val="009F47DD"/>
    <w:rsid w:val="00A07295"/>
    <w:rsid w:val="00A147D4"/>
    <w:rsid w:val="00A315A4"/>
    <w:rsid w:val="00A422FA"/>
    <w:rsid w:val="00A46034"/>
    <w:rsid w:val="00A51A1F"/>
    <w:rsid w:val="00AB4B15"/>
    <w:rsid w:val="00AC7EB3"/>
    <w:rsid w:val="00AE1A1F"/>
    <w:rsid w:val="00AE64A4"/>
    <w:rsid w:val="00B20287"/>
    <w:rsid w:val="00B24967"/>
    <w:rsid w:val="00B63809"/>
    <w:rsid w:val="00B63FE9"/>
    <w:rsid w:val="00B934A1"/>
    <w:rsid w:val="00BB1AF5"/>
    <w:rsid w:val="00BB413B"/>
    <w:rsid w:val="00BC6C6C"/>
    <w:rsid w:val="00BE0CB4"/>
    <w:rsid w:val="00BF32EB"/>
    <w:rsid w:val="00C46DE8"/>
    <w:rsid w:val="00C514AF"/>
    <w:rsid w:val="00C74C57"/>
    <w:rsid w:val="00C77446"/>
    <w:rsid w:val="00CB617E"/>
    <w:rsid w:val="00CD2F9A"/>
    <w:rsid w:val="00CD50FA"/>
    <w:rsid w:val="00CE1365"/>
    <w:rsid w:val="00CE5836"/>
    <w:rsid w:val="00D27592"/>
    <w:rsid w:val="00D77E53"/>
    <w:rsid w:val="00D80D11"/>
    <w:rsid w:val="00D86FA6"/>
    <w:rsid w:val="00D96126"/>
    <w:rsid w:val="00D96F5A"/>
    <w:rsid w:val="00DA3A63"/>
    <w:rsid w:val="00DD41DF"/>
    <w:rsid w:val="00DD5629"/>
    <w:rsid w:val="00E14A56"/>
    <w:rsid w:val="00E2027E"/>
    <w:rsid w:val="00E227B3"/>
    <w:rsid w:val="00E25DA9"/>
    <w:rsid w:val="00E354DC"/>
    <w:rsid w:val="00E37C4C"/>
    <w:rsid w:val="00E43A29"/>
    <w:rsid w:val="00E701FA"/>
    <w:rsid w:val="00E747EA"/>
    <w:rsid w:val="00E946BF"/>
    <w:rsid w:val="00ED69FA"/>
    <w:rsid w:val="00ED6F4B"/>
    <w:rsid w:val="00EE3E57"/>
    <w:rsid w:val="00F01866"/>
    <w:rsid w:val="00F06385"/>
    <w:rsid w:val="00F248CB"/>
    <w:rsid w:val="00F254E9"/>
    <w:rsid w:val="00F40858"/>
    <w:rsid w:val="00F508D7"/>
    <w:rsid w:val="00FB54FE"/>
    <w:rsid w:val="00FD2FBF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12</cp:revision>
  <dcterms:created xsi:type="dcterms:W3CDTF">2021-05-10T18:53:00Z</dcterms:created>
  <dcterms:modified xsi:type="dcterms:W3CDTF">2021-05-12T15:27:00Z</dcterms:modified>
</cp:coreProperties>
</file>