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1675004B"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EC1FA4">
        <w:rPr>
          <w:rFonts w:ascii="Times New Roman" w:hAnsi="Times New Roman" w:cs="Times New Roman"/>
          <w:color w:val="222222"/>
          <w:sz w:val="28"/>
          <w:szCs w:val="28"/>
          <w:shd w:val="clear" w:color="auto" w:fill="FFFFFF"/>
        </w:rPr>
        <w:t>November 8</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50B95585" w14:textId="4AFD2CAA" w:rsidR="00DA4099"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3A294A">
        <w:rPr>
          <w:rFonts w:ascii="Times New Roman" w:hAnsi="Times New Roman" w:cs="Times New Roman"/>
        </w:rPr>
        <w:t>Virginia de Lima (Co-Chair),</w:t>
      </w:r>
      <w:r w:rsidR="003A294A" w:rsidRPr="00A27AF4">
        <w:rPr>
          <w:rFonts w:ascii="Times New Roman" w:hAnsi="Times New Roman" w:cs="Times New Roman"/>
        </w:rPr>
        <w:t xml:space="preserve"> </w:t>
      </w:r>
      <w:r w:rsidR="003A294A">
        <w:rPr>
          <w:rFonts w:ascii="Times New Roman" w:hAnsi="Times New Roman" w:cs="Times New Roman"/>
        </w:rPr>
        <w:t>David Radka (Co-Chair), Chris Bellucci (DEEP), Dan Aubin (DPH), Bruce Wittchen (OPM), Ally Ayotte (PURA)</w:t>
      </w:r>
      <w:r w:rsidR="00EF0CCB">
        <w:rPr>
          <w:rFonts w:ascii="Times New Roman" w:hAnsi="Times New Roman" w:cs="Times New Roman"/>
        </w:rPr>
        <w:t>, Anne Hulick (Clean Water Action)</w:t>
      </w:r>
      <w:r w:rsidR="006B4FE8">
        <w:rPr>
          <w:rFonts w:ascii="Times New Roman" w:hAnsi="Times New Roman" w:cs="Times New Roman"/>
        </w:rPr>
        <w:t>, Janice EhleMeyer (Lower CT River Valley Council of Governments), Tom Tyler (MDC)</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21B735" w14:textId="41B49095" w:rsidR="00190ABD" w:rsidRPr="00A27AF4" w:rsidRDefault="00190ABD" w:rsidP="009A52DF">
      <w:pPr>
        <w:spacing w:after="0"/>
        <w:rPr>
          <w:rFonts w:ascii="Times New Roman" w:hAnsi="Times New Roman" w:cs="Times New Roman"/>
        </w:rPr>
      </w:pPr>
      <w:r>
        <w:rPr>
          <w:rFonts w:ascii="Times New Roman" w:hAnsi="Times New Roman" w:cs="Times New Roman"/>
          <w:b/>
          <w:bCs/>
        </w:rPr>
        <w:t>Public:</w:t>
      </w:r>
      <w:r w:rsidR="00A27AF4">
        <w:rPr>
          <w:rFonts w:ascii="Times New Roman" w:hAnsi="Times New Roman" w:cs="Times New Roman"/>
          <w:b/>
          <w:bCs/>
        </w:rPr>
        <w:t xml:space="preserve"> </w:t>
      </w:r>
      <w:r w:rsidR="003A294A">
        <w:rPr>
          <w:rFonts w:ascii="Times New Roman" w:hAnsi="Times New Roman" w:cs="Times New Roman"/>
        </w:rPr>
        <w:t>Kim Czapla (DEEP)</w:t>
      </w:r>
    </w:p>
    <w:p w14:paraId="5BC83BE8" w14:textId="6474340A" w:rsidR="009045F4" w:rsidRPr="00323EAE" w:rsidRDefault="009045F4" w:rsidP="009045F4">
      <w:pPr>
        <w:spacing w:after="0"/>
        <w:rPr>
          <w:rFonts w:ascii="Times New Roman" w:hAnsi="Times New Roman" w:cs="Times New Roman"/>
        </w:rPr>
      </w:pPr>
    </w:p>
    <w:p w14:paraId="7371C34F" w14:textId="038EC553"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1:02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7CB0A6EF" w:rsidR="00CD4EB7" w:rsidRPr="00BF0B05" w:rsidRDefault="00082E6A" w:rsidP="008F01E3">
      <w:pPr>
        <w:pStyle w:val="ListParagraph"/>
        <w:numPr>
          <w:ilvl w:val="0"/>
          <w:numId w:val="1"/>
        </w:numPr>
        <w:rPr>
          <w:rFonts w:ascii="Times New Roman" w:hAnsi="Times New Roman" w:cs="Times New Roman"/>
          <w:bCs/>
        </w:rPr>
      </w:pPr>
      <w:r w:rsidRPr="00BF0B05">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7F1DD6C" w14:textId="36B2F550" w:rsidR="00C31414" w:rsidRPr="00BF0B05" w:rsidRDefault="00082E6A" w:rsidP="003A294A">
      <w:pPr>
        <w:pStyle w:val="ListParagraph"/>
        <w:numPr>
          <w:ilvl w:val="0"/>
          <w:numId w:val="1"/>
        </w:numPr>
        <w:rPr>
          <w:rFonts w:ascii="Times New Roman" w:hAnsi="Times New Roman" w:cs="Times New Roman"/>
          <w:bCs/>
        </w:rPr>
      </w:pPr>
      <w:r w:rsidRPr="00BF0B05">
        <w:rPr>
          <w:rFonts w:ascii="Times New Roman" w:hAnsi="Times New Roman" w:cs="Times New Roman"/>
          <w:bCs/>
        </w:rPr>
        <w:t>Notes from the previous meeting were approved</w:t>
      </w:r>
    </w:p>
    <w:p w14:paraId="77046FDC" w14:textId="7FA392C3" w:rsidR="00916E23" w:rsidRDefault="00916E23" w:rsidP="00F02095">
      <w:pPr>
        <w:rPr>
          <w:rFonts w:ascii="Times New Roman" w:hAnsi="Times New Roman" w:cs="Times New Roman"/>
          <w:b/>
        </w:rPr>
      </w:pPr>
      <w:r>
        <w:rPr>
          <w:rFonts w:ascii="Times New Roman" w:hAnsi="Times New Roman" w:cs="Times New Roman"/>
          <w:b/>
        </w:rPr>
        <w:t xml:space="preserve">Water Planning Council </w:t>
      </w:r>
      <w:r w:rsidR="00EC1FA4">
        <w:rPr>
          <w:rFonts w:ascii="Times New Roman" w:hAnsi="Times New Roman" w:cs="Times New Roman"/>
          <w:b/>
        </w:rPr>
        <w:t>November 1</w:t>
      </w:r>
      <w:r w:rsidR="00EC1FA4" w:rsidRPr="00EC1FA4">
        <w:rPr>
          <w:rFonts w:ascii="Times New Roman" w:hAnsi="Times New Roman" w:cs="Times New Roman"/>
          <w:b/>
          <w:vertAlign w:val="superscript"/>
        </w:rPr>
        <w:t>st</w:t>
      </w:r>
      <w:r w:rsidR="00EC1FA4">
        <w:rPr>
          <w:rFonts w:ascii="Times New Roman" w:hAnsi="Times New Roman" w:cs="Times New Roman"/>
          <w:b/>
        </w:rPr>
        <w:t xml:space="preserve"> </w:t>
      </w:r>
      <w:r>
        <w:rPr>
          <w:rFonts w:ascii="Times New Roman" w:hAnsi="Times New Roman" w:cs="Times New Roman"/>
          <w:b/>
        </w:rPr>
        <w:t xml:space="preserve">Meeting </w:t>
      </w:r>
      <w:r w:rsidR="00DA4099">
        <w:rPr>
          <w:rFonts w:ascii="Times New Roman" w:hAnsi="Times New Roman" w:cs="Times New Roman"/>
          <w:b/>
        </w:rPr>
        <w:t>Recap</w:t>
      </w:r>
    </w:p>
    <w:p w14:paraId="04D77247" w14:textId="7C75B406" w:rsidR="004751FB" w:rsidRPr="00BF0B05" w:rsidRDefault="00BF0B05" w:rsidP="00224D86">
      <w:pPr>
        <w:pStyle w:val="ListParagraph"/>
        <w:numPr>
          <w:ilvl w:val="0"/>
          <w:numId w:val="1"/>
        </w:numPr>
        <w:rPr>
          <w:rFonts w:ascii="Times New Roman" w:hAnsi="Times New Roman" w:cs="Times New Roman"/>
          <w:b/>
        </w:rPr>
      </w:pPr>
      <w:r>
        <w:rPr>
          <w:rFonts w:ascii="Times New Roman" w:hAnsi="Times New Roman" w:cs="Times New Roman"/>
          <w:bCs/>
        </w:rPr>
        <w:t>The logo was approved by the Water Planning Council (WPC). The Department of Energy and Environmental Protection (DEEP) is in the process of finalizing the logo and will coordinate with the Secretary of State to have the logo officially approved.</w:t>
      </w:r>
    </w:p>
    <w:p w14:paraId="4A8854CC" w14:textId="14A8A7D4" w:rsidR="00BF0B05" w:rsidRPr="00BF0B05" w:rsidRDefault="00BF0B05" w:rsidP="00224D86">
      <w:pPr>
        <w:pStyle w:val="ListParagraph"/>
        <w:numPr>
          <w:ilvl w:val="0"/>
          <w:numId w:val="1"/>
        </w:numPr>
        <w:rPr>
          <w:rFonts w:ascii="Times New Roman" w:hAnsi="Times New Roman" w:cs="Times New Roman"/>
          <w:b/>
        </w:rPr>
      </w:pPr>
      <w:r>
        <w:rPr>
          <w:rFonts w:ascii="Times New Roman" w:hAnsi="Times New Roman" w:cs="Times New Roman"/>
          <w:bCs/>
        </w:rPr>
        <w:t>The Water Utility Coordinating Committees are meeting on November 16</w:t>
      </w:r>
      <w:r w:rsidRPr="00BF0B05">
        <w:rPr>
          <w:rFonts w:ascii="Times New Roman" w:hAnsi="Times New Roman" w:cs="Times New Roman"/>
          <w:bCs/>
          <w:vertAlign w:val="superscript"/>
        </w:rPr>
        <w:t>th</w:t>
      </w:r>
    </w:p>
    <w:p w14:paraId="253B2178" w14:textId="5475AFC4" w:rsidR="00BF0B05" w:rsidRPr="00BF0B05" w:rsidRDefault="00BF0B05" w:rsidP="00224D86">
      <w:pPr>
        <w:pStyle w:val="ListParagraph"/>
        <w:numPr>
          <w:ilvl w:val="0"/>
          <w:numId w:val="1"/>
        </w:numPr>
        <w:rPr>
          <w:rFonts w:ascii="Times New Roman" w:hAnsi="Times New Roman" w:cs="Times New Roman"/>
          <w:b/>
        </w:rPr>
      </w:pPr>
      <w:r>
        <w:rPr>
          <w:rFonts w:ascii="Times New Roman" w:hAnsi="Times New Roman" w:cs="Times New Roman"/>
          <w:bCs/>
        </w:rPr>
        <w:t xml:space="preserve">The Department of Public Health (DPH) expressed that there are concerns from local health departments about how the recent private well laws address confidentially. </w:t>
      </w:r>
    </w:p>
    <w:p w14:paraId="41E4E418" w14:textId="5D9AAE00" w:rsidR="00BF0B05" w:rsidRPr="00BF0B05" w:rsidRDefault="00BF0B05" w:rsidP="00224D86">
      <w:pPr>
        <w:pStyle w:val="ListParagraph"/>
        <w:numPr>
          <w:ilvl w:val="0"/>
          <w:numId w:val="1"/>
        </w:numPr>
        <w:rPr>
          <w:rFonts w:ascii="Times New Roman" w:hAnsi="Times New Roman" w:cs="Times New Roman"/>
          <w:b/>
        </w:rPr>
      </w:pPr>
      <w:r>
        <w:rPr>
          <w:rFonts w:ascii="Times New Roman" w:hAnsi="Times New Roman" w:cs="Times New Roman"/>
          <w:bCs/>
        </w:rPr>
        <w:t>At the time of the last WPC Meeting on November 1</w:t>
      </w:r>
      <w:r w:rsidRPr="00BF0B05">
        <w:rPr>
          <w:rFonts w:ascii="Times New Roman" w:hAnsi="Times New Roman" w:cs="Times New Roman"/>
          <w:bCs/>
          <w:vertAlign w:val="superscript"/>
        </w:rPr>
        <w:t>st</w:t>
      </w:r>
      <w:r>
        <w:rPr>
          <w:rFonts w:ascii="Times New Roman" w:hAnsi="Times New Roman" w:cs="Times New Roman"/>
          <w:bCs/>
        </w:rPr>
        <w:t>, all counties in Connecticut were in a Stage 2 drought.  As of this meeting, all counties are in a Stage 1 drought.</w:t>
      </w:r>
    </w:p>
    <w:p w14:paraId="32DC5CE7" w14:textId="423E597F" w:rsidR="005F5046" w:rsidRPr="00BF0B05" w:rsidRDefault="00BF0B05" w:rsidP="00F02095">
      <w:pPr>
        <w:pStyle w:val="ListParagraph"/>
        <w:numPr>
          <w:ilvl w:val="0"/>
          <w:numId w:val="1"/>
        </w:numPr>
        <w:rPr>
          <w:rFonts w:ascii="Times New Roman" w:hAnsi="Times New Roman" w:cs="Times New Roman"/>
          <w:b/>
        </w:rPr>
      </w:pPr>
      <w:r>
        <w:rPr>
          <w:rFonts w:ascii="Times New Roman" w:hAnsi="Times New Roman" w:cs="Times New Roman"/>
          <w:bCs/>
        </w:rPr>
        <w:t xml:space="preserve">The WPC will most likely have a special meeting </w:t>
      </w:r>
      <w:r w:rsidR="00881AAD">
        <w:rPr>
          <w:rFonts w:ascii="Times New Roman" w:hAnsi="Times New Roman" w:cs="Times New Roman"/>
          <w:bCs/>
        </w:rPr>
        <w:t>to</w:t>
      </w:r>
      <w:r>
        <w:rPr>
          <w:rFonts w:ascii="Times New Roman" w:hAnsi="Times New Roman" w:cs="Times New Roman"/>
          <w:bCs/>
        </w:rPr>
        <w:t xml:space="preserve"> approve the annual report when it is ready.</w:t>
      </w:r>
    </w:p>
    <w:p w14:paraId="0788CE43" w14:textId="5B69AC79" w:rsidR="005F5046" w:rsidRDefault="005F5046" w:rsidP="00F02095">
      <w:pPr>
        <w:rPr>
          <w:rFonts w:ascii="Times New Roman" w:hAnsi="Times New Roman" w:cs="Times New Roman"/>
          <w:b/>
        </w:rPr>
      </w:pPr>
      <w:r>
        <w:rPr>
          <w:rFonts w:ascii="Times New Roman" w:hAnsi="Times New Roman" w:cs="Times New Roman"/>
          <w:b/>
        </w:rPr>
        <w:t>Water Planning Council Annual Report</w:t>
      </w:r>
    </w:p>
    <w:p w14:paraId="000A7733" w14:textId="5A1400CC" w:rsidR="00BF0B05" w:rsidRPr="00BF0B05" w:rsidRDefault="00BF0B05" w:rsidP="00BF0B05">
      <w:pPr>
        <w:pStyle w:val="ListParagraph"/>
        <w:numPr>
          <w:ilvl w:val="0"/>
          <w:numId w:val="23"/>
        </w:numPr>
        <w:rPr>
          <w:rFonts w:ascii="Times New Roman" w:hAnsi="Times New Roman" w:cs="Times New Roman"/>
          <w:b/>
        </w:rPr>
      </w:pPr>
      <w:r>
        <w:rPr>
          <w:rFonts w:ascii="Times New Roman" w:hAnsi="Times New Roman" w:cs="Times New Roman"/>
          <w:bCs/>
        </w:rPr>
        <w:t>The annual report will address implementation actions since the State Water Plan (SWP) was adopted in 2019.  The last WPC annual report was completed in 2017 (it was previously believed to be 2015, but reports for 2016 and 2017 were brought forward).</w:t>
      </w:r>
    </w:p>
    <w:p w14:paraId="4C6F7730" w14:textId="0902C54F" w:rsidR="00BF0B05" w:rsidRPr="00BF0B05" w:rsidRDefault="00BF0B05" w:rsidP="00BF0B05">
      <w:pPr>
        <w:pStyle w:val="ListParagraph"/>
        <w:numPr>
          <w:ilvl w:val="0"/>
          <w:numId w:val="23"/>
        </w:numPr>
        <w:rPr>
          <w:rFonts w:ascii="Times New Roman" w:hAnsi="Times New Roman" w:cs="Times New Roman"/>
          <w:b/>
        </w:rPr>
      </w:pPr>
      <w:r>
        <w:rPr>
          <w:rFonts w:ascii="Times New Roman" w:hAnsi="Times New Roman" w:cs="Times New Roman"/>
          <w:bCs/>
        </w:rPr>
        <w:t>If the report is distributed to the WPC before the end of December, the WPC can hold a special meeting in January to approve the report before the end of the month deadline.</w:t>
      </w:r>
    </w:p>
    <w:p w14:paraId="1E08F591" w14:textId="48D523E0" w:rsidR="00BF0B05" w:rsidRPr="00BF0B05" w:rsidRDefault="00BF0B05" w:rsidP="00BF0B05">
      <w:pPr>
        <w:pStyle w:val="ListParagraph"/>
        <w:numPr>
          <w:ilvl w:val="0"/>
          <w:numId w:val="23"/>
        </w:numPr>
        <w:rPr>
          <w:rFonts w:ascii="Times New Roman" w:hAnsi="Times New Roman" w:cs="Times New Roman"/>
          <w:b/>
        </w:rPr>
      </w:pPr>
      <w:r>
        <w:rPr>
          <w:rFonts w:ascii="Times New Roman" w:hAnsi="Times New Roman" w:cs="Times New Roman"/>
          <w:bCs/>
        </w:rPr>
        <w:t>The primary focus of the group organizing this effort is to have the draft template approved for distribution.  Discussion on the contents of the form took place:</w:t>
      </w:r>
    </w:p>
    <w:p w14:paraId="33CE163A" w14:textId="79E3D687" w:rsidR="00BF0B05" w:rsidRPr="00825EBF" w:rsidRDefault="00BF0B05" w:rsidP="00BF0B05">
      <w:pPr>
        <w:pStyle w:val="ListParagraph"/>
        <w:numPr>
          <w:ilvl w:val="1"/>
          <w:numId w:val="23"/>
        </w:numPr>
        <w:rPr>
          <w:rFonts w:ascii="Times New Roman" w:hAnsi="Times New Roman" w:cs="Times New Roman"/>
          <w:b/>
        </w:rPr>
      </w:pPr>
      <w:r>
        <w:rPr>
          <w:rFonts w:ascii="Times New Roman" w:hAnsi="Times New Roman" w:cs="Times New Roman"/>
          <w:bCs/>
        </w:rPr>
        <w:t>For group status</w:t>
      </w:r>
      <w:r w:rsidR="004744AA">
        <w:rPr>
          <w:rFonts w:ascii="Times New Roman" w:hAnsi="Times New Roman" w:cs="Times New Roman"/>
          <w:bCs/>
        </w:rPr>
        <w:t xml:space="preserve">, there are options including </w:t>
      </w:r>
      <w:r w:rsidR="00881AAD">
        <w:rPr>
          <w:rFonts w:ascii="Times New Roman" w:hAnsi="Times New Roman" w:cs="Times New Roman"/>
          <w:bCs/>
        </w:rPr>
        <w:t>“</w:t>
      </w:r>
      <w:r w:rsidR="004744AA">
        <w:rPr>
          <w:rFonts w:ascii="Times New Roman" w:hAnsi="Times New Roman" w:cs="Times New Roman"/>
          <w:bCs/>
        </w:rPr>
        <w:t>Active</w:t>
      </w:r>
      <w:r w:rsidR="00881AAD">
        <w:rPr>
          <w:rFonts w:ascii="Times New Roman" w:hAnsi="Times New Roman" w:cs="Times New Roman"/>
          <w:bCs/>
        </w:rPr>
        <w:t>”</w:t>
      </w:r>
      <w:r w:rsidR="004744AA">
        <w:rPr>
          <w:rFonts w:ascii="Times New Roman" w:hAnsi="Times New Roman" w:cs="Times New Roman"/>
          <w:bCs/>
        </w:rPr>
        <w:t xml:space="preserve"> and </w:t>
      </w:r>
      <w:r w:rsidR="00881AAD">
        <w:rPr>
          <w:rFonts w:ascii="Times New Roman" w:hAnsi="Times New Roman" w:cs="Times New Roman"/>
          <w:bCs/>
        </w:rPr>
        <w:t>“</w:t>
      </w:r>
      <w:r w:rsidR="004744AA">
        <w:rPr>
          <w:rFonts w:ascii="Times New Roman" w:hAnsi="Times New Roman" w:cs="Times New Roman"/>
          <w:bCs/>
        </w:rPr>
        <w:t>Ongoing</w:t>
      </w:r>
      <w:r w:rsidR="00881AAD">
        <w:rPr>
          <w:rFonts w:ascii="Times New Roman" w:hAnsi="Times New Roman" w:cs="Times New Roman"/>
          <w:bCs/>
        </w:rPr>
        <w:t>”</w:t>
      </w:r>
      <w:r w:rsidR="004744AA">
        <w:rPr>
          <w:rFonts w:ascii="Times New Roman" w:hAnsi="Times New Roman" w:cs="Times New Roman"/>
          <w:bCs/>
        </w:rPr>
        <w:t xml:space="preserve">.  Some clarification may be needed to explain that </w:t>
      </w:r>
      <w:r w:rsidR="00881AAD">
        <w:rPr>
          <w:rFonts w:ascii="Times New Roman" w:hAnsi="Times New Roman" w:cs="Times New Roman"/>
          <w:bCs/>
        </w:rPr>
        <w:t>“</w:t>
      </w:r>
      <w:r w:rsidR="004744AA">
        <w:rPr>
          <w:rFonts w:ascii="Times New Roman" w:hAnsi="Times New Roman" w:cs="Times New Roman"/>
          <w:bCs/>
        </w:rPr>
        <w:t>Active</w:t>
      </w:r>
      <w:r w:rsidR="00881AAD">
        <w:rPr>
          <w:rFonts w:ascii="Times New Roman" w:hAnsi="Times New Roman" w:cs="Times New Roman"/>
          <w:bCs/>
        </w:rPr>
        <w:t>”</w:t>
      </w:r>
      <w:r w:rsidR="004744AA">
        <w:rPr>
          <w:rFonts w:ascii="Times New Roman" w:hAnsi="Times New Roman" w:cs="Times New Roman"/>
          <w:bCs/>
        </w:rPr>
        <w:t xml:space="preserve"> indicates a workgroup that has an end date, and </w:t>
      </w:r>
      <w:r w:rsidR="00881AAD">
        <w:rPr>
          <w:rFonts w:ascii="Times New Roman" w:hAnsi="Times New Roman" w:cs="Times New Roman"/>
          <w:bCs/>
        </w:rPr>
        <w:t>“</w:t>
      </w:r>
      <w:r w:rsidR="004744AA">
        <w:rPr>
          <w:rFonts w:ascii="Times New Roman" w:hAnsi="Times New Roman" w:cs="Times New Roman"/>
          <w:bCs/>
        </w:rPr>
        <w:t>Ongoing</w:t>
      </w:r>
      <w:r w:rsidR="00881AAD">
        <w:rPr>
          <w:rFonts w:ascii="Times New Roman" w:hAnsi="Times New Roman" w:cs="Times New Roman"/>
          <w:bCs/>
        </w:rPr>
        <w:t>”</w:t>
      </w:r>
      <w:r w:rsidR="004744AA">
        <w:rPr>
          <w:rFonts w:ascii="Times New Roman" w:hAnsi="Times New Roman" w:cs="Times New Roman"/>
          <w:bCs/>
        </w:rPr>
        <w:t xml:space="preserve"> indicates that it is a workgroup that is continuing, and there is no end date in place (ex. Outreach and Education sub-workgroup)</w:t>
      </w:r>
    </w:p>
    <w:p w14:paraId="31E0ABF3" w14:textId="4FB8C56A" w:rsidR="00825EBF" w:rsidRPr="00825EBF" w:rsidRDefault="00825EBF" w:rsidP="00BF0B05">
      <w:pPr>
        <w:pStyle w:val="ListParagraph"/>
        <w:numPr>
          <w:ilvl w:val="1"/>
          <w:numId w:val="23"/>
        </w:numPr>
        <w:rPr>
          <w:rFonts w:ascii="Times New Roman" w:hAnsi="Times New Roman" w:cs="Times New Roman"/>
          <w:b/>
        </w:rPr>
      </w:pPr>
      <w:r>
        <w:rPr>
          <w:rFonts w:ascii="Times New Roman" w:hAnsi="Times New Roman" w:cs="Times New Roman"/>
          <w:bCs/>
        </w:rPr>
        <w:t>The list of workgroup accomplishments can be split into two separate questions – if a workgroup is completed, list the final recommendations, and if a workgroup is active, list the metrics of success</w:t>
      </w:r>
    </w:p>
    <w:p w14:paraId="47C55C05" w14:textId="6186F50B" w:rsidR="00825EBF" w:rsidRPr="00825EBF" w:rsidRDefault="00825EBF" w:rsidP="00BF0B05">
      <w:pPr>
        <w:pStyle w:val="ListParagraph"/>
        <w:numPr>
          <w:ilvl w:val="1"/>
          <w:numId w:val="23"/>
        </w:numPr>
        <w:rPr>
          <w:rFonts w:ascii="Times New Roman" w:hAnsi="Times New Roman" w:cs="Times New Roman"/>
          <w:b/>
        </w:rPr>
      </w:pPr>
      <w:r>
        <w:rPr>
          <w:rFonts w:ascii="Times New Roman" w:hAnsi="Times New Roman" w:cs="Times New Roman"/>
          <w:bCs/>
        </w:rPr>
        <w:lastRenderedPageBreak/>
        <w:t>Added a question asking for which stakeholders were invited or represented in the workgroup.</w:t>
      </w:r>
    </w:p>
    <w:p w14:paraId="31F6993A" w14:textId="59B4D99C" w:rsidR="00825EBF" w:rsidRPr="00BF0B05" w:rsidRDefault="00825EBF" w:rsidP="00BF0B05">
      <w:pPr>
        <w:pStyle w:val="ListParagraph"/>
        <w:numPr>
          <w:ilvl w:val="1"/>
          <w:numId w:val="23"/>
        </w:numPr>
        <w:rPr>
          <w:rFonts w:ascii="Times New Roman" w:hAnsi="Times New Roman" w:cs="Times New Roman"/>
          <w:b/>
        </w:rPr>
      </w:pPr>
      <w:r>
        <w:rPr>
          <w:rFonts w:ascii="Times New Roman" w:hAnsi="Times New Roman" w:cs="Times New Roman"/>
          <w:bCs/>
        </w:rPr>
        <w:t>Added a question asking for the time from beginning to end for completed workgroups/initiatives</w:t>
      </w:r>
    </w:p>
    <w:p w14:paraId="5975F620" w14:textId="05EB32DE" w:rsidR="004040BD" w:rsidRDefault="0062357E" w:rsidP="00F02095">
      <w:pPr>
        <w:rPr>
          <w:rFonts w:ascii="Times New Roman" w:hAnsi="Times New Roman" w:cs="Times New Roman"/>
          <w:b/>
        </w:rPr>
      </w:pPr>
      <w:r w:rsidRPr="00F02095">
        <w:rPr>
          <w:rFonts w:ascii="Times New Roman" w:hAnsi="Times New Roman" w:cs="Times New Roman"/>
          <w:b/>
        </w:rPr>
        <w:t>Outreach &amp; Education topical sub-workgroup</w:t>
      </w:r>
    </w:p>
    <w:p w14:paraId="2B0B171C" w14:textId="25C3397C" w:rsidR="008731B1" w:rsidRPr="008731B1" w:rsidRDefault="008731B1" w:rsidP="008731B1">
      <w:pPr>
        <w:pStyle w:val="ListParagraph"/>
        <w:numPr>
          <w:ilvl w:val="0"/>
          <w:numId w:val="24"/>
        </w:numPr>
        <w:rPr>
          <w:rFonts w:ascii="Times New Roman" w:hAnsi="Times New Roman" w:cs="Times New Roman"/>
          <w:b/>
        </w:rPr>
      </w:pPr>
      <w:r>
        <w:rPr>
          <w:rFonts w:ascii="Times New Roman" w:hAnsi="Times New Roman" w:cs="Times New Roman"/>
          <w:bCs/>
        </w:rPr>
        <w:t>At the last meeting, the workgroup discussed their 2023 workplan, which was shared with the WPC for comment.  The theme for 2023 will be climate change.  There was further discussion on the logo and branding.</w:t>
      </w:r>
    </w:p>
    <w:p w14:paraId="4D8114F0" w14:textId="2F64B068" w:rsidR="008731B1" w:rsidRPr="008731B1" w:rsidRDefault="008731B1" w:rsidP="008731B1">
      <w:pPr>
        <w:pStyle w:val="ListParagraph"/>
        <w:numPr>
          <w:ilvl w:val="0"/>
          <w:numId w:val="24"/>
        </w:numPr>
        <w:rPr>
          <w:rFonts w:ascii="Times New Roman" w:hAnsi="Times New Roman" w:cs="Times New Roman"/>
          <w:b/>
        </w:rPr>
      </w:pPr>
      <w:r>
        <w:rPr>
          <w:rFonts w:ascii="Times New Roman" w:hAnsi="Times New Roman" w:cs="Times New Roman"/>
          <w:bCs/>
        </w:rPr>
        <w:t xml:space="preserve">The IWG discussed whether the Outreach and Education sub-workgroup should be a topical sub-workgroup of this group, or if it should report directly to the WPC.  The pro of reporting directly to the WPC </w:t>
      </w:r>
      <w:r w:rsidR="0037319D">
        <w:rPr>
          <w:rFonts w:ascii="Times New Roman" w:hAnsi="Times New Roman" w:cs="Times New Roman"/>
          <w:bCs/>
        </w:rPr>
        <w:t xml:space="preserve">would be a </w:t>
      </w:r>
      <w:r>
        <w:rPr>
          <w:rFonts w:ascii="Times New Roman" w:hAnsi="Times New Roman" w:cs="Times New Roman"/>
          <w:bCs/>
        </w:rPr>
        <w:t xml:space="preserve">shorter approval </w:t>
      </w:r>
      <w:r w:rsidR="0037319D">
        <w:rPr>
          <w:rFonts w:ascii="Times New Roman" w:hAnsi="Times New Roman" w:cs="Times New Roman"/>
          <w:bCs/>
        </w:rPr>
        <w:t>time.</w:t>
      </w:r>
    </w:p>
    <w:p w14:paraId="12B404C6" w14:textId="19223EB9" w:rsidR="008731B1" w:rsidRPr="008731B1" w:rsidRDefault="008731B1" w:rsidP="008731B1">
      <w:pPr>
        <w:pStyle w:val="ListParagraph"/>
        <w:numPr>
          <w:ilvl w:val="0"/>
          <w:numId w:val="24"/>
        </w:numPr>
        <w:rPr>
          <w:rFonts w:ascii="Times New Roman" w:hAnsi="Times New Roman" w:cs="Times New Roman"/>
          <w:b/>
        </w:rPr>
      </w:pPr>
      <w:r>
        <w:rPr>
          <w:rFonts w:ascii="Times New Roman" w:hAnsi="Times New Roman" w:cs="Times New Roman"/>
          <w:bCs/>
        </w:rPr>
        <w:t>Unless or until a water director is hired, one agency needs to manage the website.  For the next WPC meeting, the IWG will request to forward the 2-page list of webpage recommendations to the WPC to formally approve.</w:t>
      </w:r>
    </w:p>
    <w:p w14:paraId="51CCED36" w14:textId="7BDC9ADB" w:rsidR="008731B1" w:rsidRPr="008731B1" w:rsidRDefault="008731B1" w:rsidP="008731B1">
      <w:pPr>
        <w:pStyle w:val="ListParagraph"/>
        <w:numPr>
          <w:ilvl w:val="0"/>
          <w:numId w:val="24"/>
        </w:numPr>
        <w:rPr>
          <w:rFonts w:ascii="Times New Roman" w:hAnsi="Times New Roman" w:cs="Times New Roman"/>
          <w:b/>
        </w:rPr>
      </w:pPr>
      <w:r>
        <w:rPr>
          <w:rFonts w:ascii="Times New Roman" w:hAnsi="Times New Roman" w:cs="Times New Roman"/>
          <w:bCs/>
        </w:rPr>
        <w:t>The next meeting for the Outreach and Education sub-workgroup is Tuesday, December 6</w:t>
      </w:r>
      <w:r w:rsidRPr="008731B1">
        <w:rPr>
          <w:rFonts w:ascii="Times New Roman" w:hAnsi="Times New Roman" w:cs="Times New Roman"/>
          <w:bCs/>
          <w:vertAlign w:val="superscript"/>
        </w:rPr>
        <w:t>th</w:t>
      </w:r>
      <w:r>
        <w:rPr>
          <w:rFonts w:ascii="Times New Roman" w:hAnsi="Times New Roman" w:cs="Times New Roman"/>
          <w:bCs/>
        </w:rPr>
        <w:t xml:space="preserve"> at 9:00 a.m.</w:t>
      </w:r>
    </w:p>
    <w:p w14:paraId="2BA2A298" w14:textId="6DEBC508" w:rsidR="00E54477" w:rsidRPr="00BC44C1" w:rsidRDefault="00C076DC" w:rsidP="00BC44C1">
      <w:pPr>
        <w:rPr>
          <w:rFonts w:ascii="Times New Roman" w:hAnsi="Times New Roman" w:cs="Times New Roman"/>
          <w:b/>
        </w:rPr>
      </w:pPr>
      <w:r>
        <w:rPr>
          <w:rFonts w:ascii="Times New Roman" w:hAnsi="Times New Roman" w:cs="Times New Roman"/>
          <w:b/>
        </w:rPr>
        <w:t>USGS Data Collection topical sub-workgroup</w:t>
      </w:r>
    </w:p>
    <w:p w14:paraId="7EBE6B91" w14:textId="01F917B6" w:rsidR="0035117F" w:rsidRPr="00CC2B54" w:rsidRDefault="008731B1" w:rsidP="00F81BE0">
      <w:pPr>
        <w:pStyle w:val="ListParagraph"/>
        <w:numPr>
          <w:ilvl w:val="0"/>
          <w:numId w:val="20"/>
        </w:numPr>
        <w:rPr>
          <w:rFonts w:ascii="Times New Roman" w:hAnsi="Times New Roman" w:cs="Times New Roman"/>
          <w:b/>
        </w:rPr>
      </w:pPr>
      <w:r>
        <w:rPr>
          <w:rFonts w:ascii="Times New Roman" w:hAnsi="Times New Roman" w:cs="Times New Roman"/>
          <w:bCs/>
        </w:rPr>
        <w:t>The first meeting will be on Wednesday, November 9</w:t>
      </w:r>
      <w:r w:rsidRPr="008731B1">
        <w:rPr>
          <w:rFonts w:ascii="Times New Roman" w:hAnsi="Times New Roman" w:cs="Times New Roman"/>
          <w:bCs/>
          <w:vertAlign w:val="superscript"/>
        </w:rPr>
        <w:t>th</w:t>
      </w:r>
      <w:r>
        <w:rPr>
          <w:rFonts w:ascii="Times New Roman" w:hAnsi="Times New Roman" w:cs="Times New Roman"/>
          <w:bCs/>
        </w:rPr>
        <w:t xml:space="preserve"> from 3:00-4:00 p.m. over Microsoft Teams.  There are 27 people that expressed interest in the group.  Chris Bellucci has been communicating with Denise Argue of USGS to put together data for the workgroup to react to.</w:t>
      </w:r>
    </w:p>
    <w:p w14:paraId="5C93460B" w14:textId="3A007B42"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3F856240" w14:textId="61F23F13" w:rsidR="003156FB" w:rsidRPr="003156FB" w:rsidRDefault="003156FB" w:rsidP="003156FB">
      <w:pPr>
        <w:pStyle w:val="ListParagraph"/>
        <w:numPr>
          <w:ilvl w:val="0"/>
          <w:numId w:val="10"/>
        </w:numPr>
        <w:rPr>
          <w:rFonts w:ascii="Times New Roman" w:hAnsi="Times New Roman" w:cs="Times New Roman"/>
          <w:b/>
          <w:bCs/>
        </w:rPr>
      </w:pPr>
      <w:r>
        <w:rPr>
          <w:rFonts w:ascii="Times New Roman" w:hAnsi="Times New Roman" w:cs="Times New Roman"/>
        </w:rPr>
        <w:t>No updated provided</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56B53BD" w14:textId="3FC0BEBD" w:rsidR="00F05296" w:rsidRDefault="00DD60AA" w:rsidP="00945E20">
      <w:pPr>
        <w:pStyle w:val="ListParagraph"/>
        <w:numPr>
          <w:ilvl w:val="0"/>
          <w:numId w:val="10"/>
        </w:numPr>
        <w:rPr>
          <w:rFonts w:ascii="Times New Roman" w:hAnsi="Times New Roman" w:cs="Times New Roman"/>
          <w:bCs/>
        </w:rPr>
      </w:pPr>
      <w:r>
        <w:rPr>
          <w:rFonts w:ascii="Times New Roman" w:hAnsi="Times New Roman" w:cs="Times New Roman"/>
          <w:bCs/>
        </w:rPr>
        <w:t>No public comment</w:t>
      </w:r>
    </w:p>
    <w:p w14:paraId="3487E852" w14:textId="69125B81"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2:</w:t>
      </w:r>
      <w:r w:rsidR="00D00856">
        <w:rPr>
          <w:rFonts w:ascii="Times New Roman" w:hAnsi="Times New Roman" w:cs="Times New Roman"/>
          <w:b/>
        </w:rPr>
        <w:t>15</w:t>
      </w:r>
      <w:r w:rsidR="0053621C">
        <w:rPr>
          <w:rFonts w:ascii="Times New Roman" w:hAnsi="Times New Roman" w:cs="Times New Roman"/>
          <w:b/>
        </w:rPr>
        <w:t xml:space="preserve"> p.m.</w:t>
      </w:r>
    </w:p>
    <w:p w14:paraId="004D614C" w14:textId="10FF0062" w:rsidR="00D00856" w:rsidRPr="001A5FD0" w:rsidRDefault="00D00856" w:rsidP="0062357E">
      <w:pPr>
        <w:rPr>
          <w:rFonts w:ascii="Times New Roman" w:hAnsi="Times New Roman" w:cs="Times New Roman"/>
          <w:bCs/>
        </w:rPr>
      </w:pPr>
      <w:r>
        <w:rPr>
          <w:rFonts w:ascii="Times New Roman" w:hAnsi="Times New Roman" w:cs="Times New Roman"/>
          <w:b/>
        </w:rPr>
        <w:t>Next Meeting: Tuesday, December 13</w:t>
      </w:r>
      <w:r w:rsidRPr="00D00856">
        <w:rPr>
          <w:rFonts w:ascii="Times New Roman" w:hAnsi="Times New Roman" w:cs="Times New Roman"/>
          <w:b/>
          <w:vertAlign w:val="superscript"/>
        </w:rPr>
        <w:t>th</w:t>
      </w:r>
      <w:r>
        <w:rPr>
          <w:rFonts w:ascii="Times New Roman" w:hAnsi="Times New Roman" w:cs="Times New Roman"/>
          <w:b/>
        </w:rPr>
        <w:t xml:space="preserve"> 2022 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3A1A4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B037E"/>
    <w:multiLevelType w:val="hybridMultilevel"/>
    <w:tmpl w:val="6D745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93273"/>
    <w:multiLevelType w:val="hybridMultilevel"/>
    <w:tmpl w:val="F62C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4"/>
  </w:num>
  <w:num w:numId="4">
    <w:abstractNumId w:val="11"/>
  </w:num>
  <w:num w:numId="5">
    <w:abstractNumId w:val="23"/>
  </w:num>
  <w:num w:numId="6">
    <w:abstractNumId w:val="9"/>
  </w:num>
  <w:num w:numId="7">
    <w:abstractNumId w:val="5"/>
  </w:num>
  <w:num w:numId="8">
    <w:abstractNumId w:val="22"/>
  </w:num>
  <w:num w:numId="9">
    <w:abstractNumId w:val="1"/>
  </w:num>
  <w:num w:numId="10">
    <w:abstractNumId w:val="18"/>
  </w:num>
  <w:num w:numId="11">
    <w:abstractNumId w:val="13"/>
  </w:num>
  <w:num w:numId="12">
    <w:abstractNumId w:val="6"/>
  </w:num>
  <w:num w:numId="13">
    <w:abstractNumId w:val="8"/>
  </w:num>
  <w:num w:numId="14">
    <w:abstractNumId w:val="20"/>
  </w:num>
  <w:num w:numId="15">
    <w:abstractNumId w:val="21"/>
  </w:num>
  <w:num w:numId="16">
    <w:abstractNumId w:val="16"/>
  </w:num>
  <w:num w:numId="17">
    <w:abstractNumId w:val="0"/>
  </w:num>
  <w:num w:numId="18">
    <w:abstractNumId w:val="7"/>
  </w:num>
  <w:num w:numId="19">
    <w:abstractNumId w:val="14"/>
  </w:num>
  <w:num w:numId="20">
    <w:abstractNumId w:val="19"/>
  </w:num>
  <w:num w:numId="21">
    <w:abstractNumId w:val="2"/>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26861"/>
    <w:rsid w:val="00032298"/>
    <w:rsid w:val="000351F3"/>
    <w:rsid w:val="00040B04"/>
    <w:rsid w:val="00046432"/>
    <w:rsid w:val="00050B61"/>
    <w:rsid w:val="00050FF1"/>
    <w:rsid w:val="000514C6"/>
    <w:rsid w:val="0005516C"/>
    <w:rsid w:val="00062AFE"/>
    <w:rsid w:val="000675C3"/>
    <w:rsid w:val="0007696B"/>
    <w:rsid w:val="00082E6A"/>
    <w:rsid w:val="000851E3"/>
    <w:rsid w:val="00086697"/>
    <w:rsid w:val="0008784D"/>
    <w:rsid w:val="000929E3"/>
    <w:rsid w:val="00092B24"/>
    <w:rsid w:val="000930C9"/>
    <w:rsid w:val="000969FC"/>
    <w:rsid w:val="000A0FBA"/>
    <w:rsid w:val="000A7A51"/>
    <w:rsid w:val="000C16B5"/>
    <w:rsid w:val="000D2591"/>
    <w:rsid w:val="000D6E8E"/>
    <w:rsid w:val="000E6B7B"/>
    <w:rsid w:val="000F038C"/>
    <w:rsid w:val="000F1924"/>
    <w:rsid w:val="000F2F17"/>
    <w:rsid w:val="000F4DDE"/>
    <w:rsid w:val="000F56C6"/>
    <w:rsid w:val="00104934"/>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A5FD0"/>
    <w:rsid w:val="001B23DD"/>
    <w:rsid w:val="001B3913"/>
    <w:rsid w:val="001B60EA"/>
    <w:rsid w:val="001C486F"/>
    <w:rsid w:val="001C78E2"/>
    <w:rsid w:val="001D092D"/>
    <w:rsid w:val="001E21A6"/>
    <w:rsid w:val="001E63B2"/>
    <w:rsid w:val="001E79B8"/>
    <w:rsid w:val="001F2E3A"/>
    <w:rsid w:val="0020186F"/>
    <w:rsid w:val="00203823"/>
    <w:rsid w:val="002046C6"/>
    <w:rsid w:val="00212E2F"/>
    <w:rsid w:val="0021483C"/>
    <w:rsid w:val="002150BA"/>
    <w:rsid w:val="002162BD"/>
    <w:rsid w:val="00221CBE"/>
    <w:rsid w:val="00224D86"/>
    <w:rsid w:val="0023422A"/>
    <w:rsid w:val="00242146"/>
    <w:rsid w:val="00244B61"/>
    <w:rsid w:val="002457A1"/>
    <w:rsid w:val="00251A56"/>
    <w:rsid w:val="002640EE"/>
    <w:rsid w:val="00265654"/>
    <w:rsid w:val="00266930"/>
    <w:rsid w:val="002774AF"/>
    <w:rsid w:val="00281DF7"/>
    <w:rsid w:val="00285375"/>
    <w:rsid w:val="00285B42"/>
    <w:rsid w:val="00293CDA"/>
    <w:rsid w:val="002A1C04"/>
    <w:rsid w:val="002B4425"/>
    <w:rsid w:val="002C21EE"/>
    <w:rsid w:val="002C2B81"/>
    <w:rsid w:val="002C625C"/>
    <w:rsid w:val="002D6939"/>
    <w:rsid w:val="002D6ADE"/>
    <w:rsid w:val="002D78AC"/>
    <w:rsid w:val="002E428A"/>
    <w:rsid w:val="002E4E68"/>
    <w:rsid w:val="002F1EF2"/>
    <w:rsid w:val="002F4F2E"/>
    <w:rsid w:val="00301C21"/>
    <w:rsid w:val="003030DD"/>
    <w:rsid w:val="003045B9"/>
    <w:rsid w:val="0030582E"/>
    <w:rsid w:val="00306482"/>
    <w:rsid w:val="00311807"/>
    <w:rsid w:val="0031445B"/>
    <w:rsid w:val="003156FB"/>
    <w:rsid w:val="003212D6"/>
    <w:rsid w:val="00323EAE"/>
    <w:rsid w:val="00327CF8"/>
    <w:rsid w:val="0033481C"/>
    <w:rsid w:val="003402F8"/>
    <w:rsid w:val="003449A9"/>
    <w:rsid w:val="00344E8C"/>
    <w:rsid w:val="0035117F"/>
    <w:rsid w:val="00352380"/>
    <w:rsid w:val="003610E9"/>
    <w:rsid w:val="00365421"/>
    <w:rsid w:val="00370442"/>
    <w:rsid w:val="00371A81"/>
    <w:rsid w:val="0037319D"/>
    <w:rsid w:val="00373BD3"/>
    <w:rsid w:val="0037734C"/>
    <w:rsid w:val="00381A6C"/>
    <w:rsid w:val="00382956"/>
    <w:rsid w:val="00383A09"/>
    <w:rsid w:val="00383AB8"/>
    <w:rsid w:val="00387727"/>
    <w:rsid w:val="003A294A"/>
    <w:rsid w:val="003A6729"/>
    <w:rsid w:val="003A6900"/>
    <w:rsid w:val="003A72D1"/>
    <w:rsid w:val="003B2ED7"/>
    <w:rsid w:val="003B7322"/>
    <w:rsid w:val="003C0538"/>
    <w:rsid w:val="003C169C"/>
    <w:rsid w:val="003C7FB6"/>
    <w:rsid w:val="003D1DAD"/>
    <w:rsid w:val="003D74CE"/>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2167"/>
    <w:rsid w:val="004562BE"/>
    <w:rsid w:val="00456A40"/>
    <w:rsid w:val="00463618"/>
    <w:rsid w:val="00467AD3"/>
    <w:rsid w:val="00470C4B"/>
    <w:rsid w:val="00471094"/>
    <w:rsid w:val="004744AA"/>
    <w:rsid w:val="004751FB"/>
    <w:rsid w:val="004800B5"/>
    <w:rsid w:val="0048235D"/>
    <w:rsid w:val="00482AAE"/>
    <w:rsid w:val="00483849"/>
    <w:rsid w:val="0048455E"/>
    <w:rsid w:val="0048480C"/>
    <w:rsid w:val="00485CF2"/>
    <w:rsid w:val="00492F30"/>
    <w:rsid w:val="004942CD"/>
    <w:rsid w:val="004B2482"/>
    <w:rsid w:val="004B27F2"/>
    <w:rsid w:val="004B39D0"/>
    <w:rsid w:val="004B67D3"/>
    <w:rsid w:val="004B6848"/>
    <w:rsid w:val="004C65A8"/>
    <w:rsid w:val="004D40CB"/>
    <w:rsid w:val="004E6B97"/>
    <w:rsid w:val="004E71DF"/>
    <w:rsid w:val="004F06A1"/>
    <w:rsid w:val="004F2B0B"/>
    <w:rsid w:val="004F2FDF"/>
    <w:rsid w:val="004F6785"/>
    <w:rsid w:val="004F7FEA"/>
    <w:rsid w:val="00503269"/>
    <w:rsid w:val="00505764"/>
    <w:rsid w:val="00506421"/>
    <w:rsid w:val="0051152A"/>
    <w:rsid w:val="005200B6"/>
    <w:rsid w:val="00524AD6"/>
    <w:rsid w:val="00533B49"/>
    <w:rsid w:val="0053621C"/>
    <w:rsid w:val="005457B1"/>
    <w:rsid w:val="00545AD0"/>
    <w:rsid w:val="005518BA"/>
    <w:rsid w:val="00552868"/>
    <w:rsid w:val="00553E9D"/>
    <w:rsid w:val="005572F0"/>
    <w:rsid w:val="00560AF8"/>
    <w:rsid w:val="00563CF0"/>
    <w:rsid w:val="00564CC3"/>
    <w:rsid w:val="00570E4B"/>
    <w:rsid w:val="00574517"/>
    <w:rsid w:val="0058107A"/>
    <w:rsid w:val="0058253C"/>
    <w:rsid w:val="0058358F"/>
    <w:rsid w:val="005915A0"/>
    <w:rsid w:val="0059592A"/>
    <w:rsid w:val="00597AE9"/>
    <w:rsid w:val="00597FF1"/>
    <w:rsid w:val="005B414C"/>
    <w:rsid w:val="005C1253"/>
    <w:rsid w:val="005C44E3"/>
    <w:rsid w:val="005D4C80"/>
    <w:rsid w:val="005D6C48"/>
    <w:rsid w:val="005D728C"/>
    <w:rsid w:val="005D7B26"/>
    <w:rsid w:val="005D7C0D"/>
    <w:rsid w:val="005F5046"/>
    <w:rsid w:val="00600E5C"/>
    <w:rsid w:val="0060239E"/>
    <w:rsid w:val="00604D30"/>
    <w:rsid w:val="00610B2D"/>
    <w:rsid w:val="00610B3D"/>
    <w:rsid w:val="00612ACB"/>
    <w:rsid w:val="0062215E"/>
    <w:rsid w:val="0062217E"/>
    <w:rsid w:val="0062357E"/>
    <w:rsid w:val="00623969"/>
    <w:rsid w:val="0062763E"/>
    <w:rsid w:val="00627E90"/>
    <w:rsid w:val="00631867"/>
    <w:rsid w:val="00635EFC"/>
    <w:rsid w:val="0064075D"/>
    <w:rsid w:val="006425E9"/>
    <w:rsid w:val="00642822"/>
    <w:rsid w:val="00646D11"/>
    <w:rsid w:val="00651425"/>
    <w:rsid w:val="006634BC"/>
    <w:rsid w:val="006750A3"/>
    <w:rsid w:val="0067543C"/>
    <w:rsid w:val="0068014A"/>
    <w:rsid w:val="00681F4F"/>
    <w:rsid w:val="006A153A"/>
    <w:rsid w:val="006A254F"/>
    <w:rsid w:val="006A3FE5"/>
    <w:rsid w:val="006A7082"/>
    <w:rsid w:val="006B4FE8"/>
    <w:rsid w:val="006C34A3"/>
    <w:rsid w:val="006C5C4E"/>
    <w:rsid w:val="006C6B87"/>
    <w:rsid w:val="006C7EA4"/>
    <w:rsid w:val="006D08F0"/>
    <w:rsid w:val="006D2C8D"/>
    <w:rsid w:val="006E006A"/>
    <w:rsid w:val="006E1B9A"/>
    <w:rsid w:val="006E3412"/>
    <w:rsid w:val="00702220"/>
    <w:rsid w:val="00706C00"/>
    <w:rsid w:val="00715C7D"/>
    <w:rsid w:val="00717398"/>
    <w:rsid w:val="00720D08"/>
    <w:rsid w:val="007275A8"/>
    <w:rsid w:val="00732BBB"/>
    <w:rsid w:val="00752513"/>
    <w:rsid w:val="0075597D"/>
    <w:rsid w:val="00761872"/>
    <w:rsid w:val="007744EE"/>
    <w:rsid w:val="007754C3"/>
    <w:rsid w:val="00776BC9"/>
    <w:rsid w:val="0077723B"/>
    <w:rsid w:val="00777A9D"/>
    <w:rsid w:val="0078672A"/>
    <w:rsid w:val="00792BE7"/>
    <w:rsid w:val="00797154"/>
    <w:rsid w:val="007B6C6A"/>
    <w:rsid w:val="007C42B2"/>
    <w:rsid w:val="007C5D92"/>
    <w:rsid w:val="007C7F56"/>
    <w:rsid w:val="007D0966"/>
    <w:rsid w:val="007D10CB"/>
    <w:rsid w:val="007D280C"/>
    <w:rsid w:val="007E25A4"/>
    <w:rsid w:val="007E2BF3"/>
    <w:rsid w:val="007E3425"/>
    <w:rsid w:val="007E5F49"/>
    <w:rsid w:val="008010C9"/>
    <w:rsid w:val="00801E5D"/>
    <w:rsid w:val="008051B3"/>
    <w:rsid w:val="00805DC9"/>
    <w:rsid w:val="00811D75"/>
    <w:rsid w:val="00817581"/>
    <w:rsid w:val="00817CC6"/>
    <w:rsid w:val="008214A1"/>
    <w:rsid w:val="00825EBF"/>
    <w:rsid w:val="00833304"/>
    <w:rsid w:val="00833FCF"/>
    <w:rsid w:val="0083708B"/>
    <w:rsid w:val="00862FB4"/>
    <w:rsid w:val="008665DF"/>
    <w:rsid w:val="008731B1"/>
    <w:rsid w:val="008810AA"/>
    <w:rsid w:val="00881AAD"/>
    <w:rsid w:val="008832FB"/>
    <w:rsid w:val="008870FA"/>
    <w:rsid w:val="0089214F"/>
    <w:rsid w:val="008A15F1"/>
    <w:rsid w:val="008A5B7D"/>
    <w:rsid w:val="008B0905"/>
    <w:rsid w:val="008B0ADF"/>
    <w:rsid w:val="008B728A"/>
    <w:rsid w:val="008C2716"/>
    <w:rsid w:val="008D400B"/>
    <w:rsid w:val="008E3388"/>
    <w:rsid w:val="008E3D08"/>
    <w:rsid w:val="008F01E3"/>
    <w:rsid w:val="0090113A"/>
    <w:rsid w:val="0090403C"/>
    <w:rsid w:val="009045F4"/>
    <w:rsid w:val="009109D2"/>
    <w:rsid w:val="00914B68"/>
    <w:rsid w:val="00916E23"/>
    <w:rsid w:val="00917EE6"/>
    <w:rsid w:val="00925209"/>
    <w:rsid w:val="0093174D"/>
    <w:rsid w:val="00945E20"/>
    <w:rsid w:val="009508F6"/>
    <w:rsid w:val="00951BB0"/>
    <w:rsid w:val="0095454E"/>
    <w:rsid w:val="00955D92"/>
    <w:rsid w:val="00961E5D"/>
    <w:rsid w:val="009657C6"/>
    <w:rsid w:val="00973BC2"/>
    <w:rsid w:val="00982790"/>
    <w:rsid w:val="00983CDB"/>
    <w:rsid w:val="00984F88"/>
    <w:rsid w:val="00997B83"/>
    <w:rsid w:val="009A1AB0"/>
    <w:rsid w:val="009A52DF"/>
    <w:rsid w:val="009B1539"/>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D94"/>
    <w:rsid w:val="009F47DD"/>
    <w:rsid w:val="00A07295"/>
    <w:rsid w:val="00A11BFA"/>
    <w:rsid w:val="00A11E12"/>
    <w:rsid w:val="00A147D4"/>
    <w:rsid w:val="00A16F3F"/>
    <w:rsid w:val="00A2022A"/>
    <w:rsid w:val="00A250BD"/>
    <w:rsid w:val="00A27AF4"/>
    <w:rsid w:val="00A315A4"/>
    <w:rsid w:val="00A35E28"/>
    <w:rsid w:val="00A36C7A"/>
    <w:rsid w:val="00A41365"/>
    <w:rsid w:val="00A422FA"/>
    <w:rsid w:val="00A445CC"/>
    <w:rsid w:val="00A46034"/>
    <w:rsid w:val="00A51A1F"/>
    <w:rsid w:val="00A55E09"/>
    <w:rsid w:val="00A60003"/>
    <w:rsid w:val="00A63915"/>
    <w:rsid w:val="00A7352E"/>
    <w:rsid w:val="00A77581"/>
    <w:rsid w:val="00A839B7"/>
    <w:rsid w:val="00A86ADE"/>
    <w:rsid w:val="00AA5A37"/>
    <w:rsid w:val="00AB1E1D"/>
    <w:rsid w:val="00AB4B15"/>
    <w:rsid w:val="00AB6537"/>
    <w:rsid w:val="00AC163C"/>
    <w:rsid w:val="00AC2FA8"/>
    <w:rsid w:val="00AC5751"/>
    <w:rsid w:val="00AC7EB3"/>
    <w:rsid w:val="00AD370D"/>
    <w:rsid w:val="00AD7A98"/>
    <w:rsid w:val="00AE0EA0"/>
    <w:rsid w:val="00AE1A1F"/>
    <w:rsid w:val="00AE64A4"/>
    <w:rsid w:val="00AE66FD"/>
    <w:rsid w:val="00AF7AEB"/>
    <w:rsid w:val="00B047D6"/>
    <w:rsid w:val="00B0502D"/>
    <w:rsid w:val="00B06A27"/>
    <w:rsid w:val="00B06CFB"/>
    <w:rsid w:val="00B107FD"/>
    <w:rsid w:val="00B1638A"/>
    <w:rsid w:val="00B20287"/>
    <w:rsid w:val="00B24967"/>
    <w:rsid w:val="00B3654A"/>
    <w:rsid w:val="00B366CC"/>
    <w:rsid w:val="00B51D90"/>
    <w:rsid w:val="00B63809"/>
    <w:rsid w:val="00B63FE9"/>
    <w:rsid w:val="00B712CE"/>
    <w:rsid w:val="00B74D29"/>
    <w:rsid w:val="00B81462"/>
    <w:rsid w:val="00B847EA"/>
    <w:rsid w:val="00B920BE"/>
    <w:rsid w:val="00B934A1"/>
    <w:rsid w:val="00BA1DCD"/>
    <w:rsid w:val="00BA286C"/>
    <w:rsid w:val="00BB1519"/>
    <w:rsid w:val="00BB1AF5"/>
    <w:rsid w:val="00BB413B"/>
    <w:rsid w:val="00BC44C1"/>
    <w:rsid w:val="00BC6138"/>
    <w:rsid w:val="00BC6C6C"/>
    <w:rsid w:val="00BC6F08"/>
    <w:rsid w:val="00BC76E6"/>
    <w:rsid w:val="00BD19BE"/>
    <w:rsid w:val="00BD2455"/>
    <w:rsid w:val="00BE0CB4"/>
    <w:rsid w:val="00BF0B05"/>
    <w:rsid w:val="00BF2AEC"/>
    <w:rsid w:val="00BF32EB"/>
    <w:rsid w:val="00BF4EE9"/>
    <w:rsid w:val="00C00A28"/>
    <w:rsid w:val="00C031CF"/>
    <w:rsid w:val="00C076DC"/>
    <w:rsid w:val="00C12011"/>
    <w:rsid w:val="00C13EE2"/>
    <w:rsid w:val="00C208FF"/>
    <w:rsid w:val="00C23993"/>
    <w:rsid w:val="00C31414"/>
    <w:rsid w:val="00C364CD"/>
    <w:rsid w:val="00C37434"/>
    <w:rsid w:val="00C46DE8"/>
    <w:rsid w:val="00C500A4"/>
    <w:rsid w:val="00C514AF"/>
    <w:rsid w:val="00C544A2"/>
    <w:rsid w:val="00C60893"/>
    <w:rsid w:val="00C624FF"/>
    <w:rsid w:val="00C74C57"/>
    <w:rsid w:val="00C77446"/>
    <w:rsid w:val="00C805F1"/>
    <w:rsid w:val="00C830AA"/>
    <w:rsid w:val="00CA2293"/>
    <w:rsid w:val="00CB617E"/>
    <w:rsid w:val="00CB75B5"/>
    <w:rsid w:val="00CB7EE0"/>
    <w:rsid w:val="00CC2B54"/>
    <w:rsid w:val="00CC323D"/>
    <w:rsid w:val="00CC6BA1"/>
    <w:rsid w:val="00CD15A7"/>
    <w:rsid w:val="00CD2F9A"/>
    <w:rsid w:val="00CD4EB7"/>
    <w:rsid w:val="00CD50FA"/>
    <w:rsid w:val="00CE1365"/>
    <w:rsid w:val="00CE209F"/>
    <w:rsid w:val="00CE3D27"/>
    <w:rsid w:val="00CE5836"/>
    <w:rsid w:val="00CF6851"/>
    <w:rsid w:val="00CF7219"/>
    <w:rsid w:val="00D00856"/>
    <w:rsid w:val="00D03EB2"/>
    <w:rsid w:val="00D05460"/>
    <w:rsid w:val="00D05970"/>
    <w:rsid w:val="00D14641"/>
    <w:rsid w:val="00D24A5C"/>
    <w:rsid w:val="00D27592"/>
    <w:rsid w:val="00D30E6C"/>
    <w:rsid w:val="00D34547"/>
    <w:rsid w:val="00D61CCA"/>
    <w:rsid w:val="00D62641"/>
    <w:rsid w:val="00D63704"/>
    <w:rsid w:val="00D73BAF"/>
    <w:rsid w:val="00D74777"/>
    <w:rsid w:val="00D753B4"/>
    <w:rsid w:val="00D77E53"/>
    <w:rsid w:val="00D80D11"/>
    <w:rsid w:val="00D85DC6"/>
    <w:rsid w:val="00D86FA6"/>
    <w:rsid w:val="00D96126"/>
    <w:rsid w:val="00D96CC7"/>
    <w:rsid w:val="00D96F5A"/>
    <w:rsid w:val="00DA08ED"/>
    <w:rsid w:val="00DA2779"/>
    <w:rsid w:val="00DA3A63"/>
    <w:rsid w:val="00DA4099"/>
    <w:rsid w:val="00DB444E"/>
    <w:rsid w:val="00DB49E0"/>
    <w:rsid w:val="00DC511B"/>
    <w:rsid w:val="00DC6998"/>
    <w:rsid w:val="00DC6D6E"/>
    <w:rsid w:val="00DC7221"/>
    <w:rsid w:val="00DD2317"/>
    <w:rsid w:val="00DD41DF"/>
    <w:rsid w:val="00DD4B13"/>
    <w:rsid w:val="00DD5629"/>
    <w:rsid w:val="00DD60AA"/>
    <w:rsid w:val="00DD621E"/>
    <w:rsid w:val="00DE1F8A"/>
    <w:rsid w:val="00DF2D1C"/>
    <w:rsid w:val="00DF41C4"/>
    <w:rsid w:val="00E07158"/>
    <w:rsid w:val="00E13052"/>
    <w:rsid w:val="00E13B96"/>
    <w:rsid w:val="00E14A56"/>
    <w:rsid w:val="00E2027E"/>
    <w:rsid w:val="00E227B3"/>
    <w:rsid w:val="00E24297"/>
    <w:rsid w:val="00E25DA9"/>
    <w:rsid w:val="00E2710C"/>
    <w:rsid w:val="00E31DBB"/>
    <w:rsid w:val="00E354DC"/>
    <w:rsid w:val="00E35510"/>
    <w:rsid w:val="00E37C4C"/>
    <w:rsid w:val="00E40E6C"/>
    <w:rsid w:val="00E43A29"/>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911EE"/>
    <w:rsid w:val="00E946BF"/>
    <w:rsid w:val="00EA04EF"/>
    <w:rsid w:val="00EA4544"/>
    <w:rsid w:val="00EB2DFC"/>
    <w:rsid w:val="00EB3CB2"/>
    <w:rsid w:val="00EC1FA4"/>
    <w:rsid w:val="00EC4A20"/>
    <w:rsid w:val="00ED4C39"/>
    <w:rsid w:val="00ED69FA"/>
    <w:rsid w:val="00ED6F4B"/>
    <w:rsid w:val="00EE3E57"/>
    <w:rsid w:val="00EE5F59"/>
    <w:rsid w:val="00EE6EA1"/>
    <w:rsid w:val="00EF0CCB"/>
    <w:rsid w:val="00EF312C"/>
    <w:rsid w:val="00EF59E4"/>
    <w:rsid w:val="00EF7F43"/>
    <w:rsid w:val="00F01866"/>
    <w:rsid w:val="00F02095"/>
    <w:rsid w:val="00F021CB"/>
    <w:rsid w:val="00F02CAA"/>
    <w:rsid w:val="00F03B60"/>
    <w:rsid w:val="00F05296"/>
    <w:rsid w:val="00F06385"/>
    <w:rsid w:val="00F1713D"/>
    <w:rsid w:val="00F2360D"/>
    <w:rsid w:val="00F23B5B"/>
    <w:rsid w:val="00F2439C"/>
    <w:rsid w:val="00F248CB"/>
    <w:rsid w:val="00F254E9"/>
    <w:rsid w:val="00F40858"/>
    <w:rsid w:val="00F42076"/>
    <w:rsid w:val="00F44242"/>
    <w:rsid w:val="00F47DEC"/>
    <w:rsid w:val="00F508D7"/>
    <w:rsid w:val="00F60FA5"/>
    <w:rsid w:val="00F6113B"/>
    <w:rsid w:val="00F63C41"/>
    <w:rsid w:val="00F735A7"/>
    <w:rsid w:val="00F77383"/>
    <w:rsid w:val="00F77ABC"/>
    <w:rsid w:val="00F81BE0"/>
    <w:rsid w:val="00FA3F16"/>
    <w:rsid w:val="00FA7EF0"/>
    <w:rsid w:val="00FB4F03"/>
    <w:rsid w:val="00FB5317"/>
    <w:rsid w:val="00FB54FE"/>
    <w:rsid w:val="00FC263E"/>
    <w:rsid w:val="00FC27C2"/>
    <w:rsid w:val="00FC68B7"/>
    <w:rsid w:val="00FD0DA5"/>
    <w:rsid w:val="00FD13F9"/>
    <w:rsid w:val="00FD2FBF"/>
    <w:rsid w:val="00FD6A17"/>
    <w:rsid w:val="00FE35FE"/>
    <w:rsid w:val="00FE3A84"/>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14</cp:revision>
  <dcterms:created xsi:type="dcterms:W3CDTF">2022-11-08T14:48:00Z</dcterms:created>
  <dcterms:modified xsi:type="dcterms:W3CDTF">2022-11-09T14:44:00Z</dcterms:modified>
</cp:coreProperties>
</file>