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6A15" w14:textId="44FC3102" w:rsidR="00C74C57" w:rsidRPr="0077723B" w:rsidRDefault="009A52DF" w:rsidP="009A52DF">
      <w:pPr>
        <w:spacing w:after="0"/>
        <w:jc w:val="center"/>
        <w:rPr>
          <w:rFonts w:ascii="Times New Roman" w:hAnsi="Times New Roman" w:cs="Times New Roman"/>
          <w:sz w:val="28"/>
          <w:szCs w:val="28"/>
          <w:shd w:val="clear" w:color="auto" w:fill="FFFFFF"/>
        </w:rPr>
      </w:pPr>
      <w:r w:rsidRPr="0077723B">
        <w:rPr>
          <w:rFonts w:ascii="Times New Roman" w:hAnsi="Times New Roman" w:cs="Times New Roman"/>
          <w:sz w:val="28"/>
          <w:szCs w:val="28"/>
          <w:shd w:val="clear" w:color="auto" w:fill="FFFFFF"/>
        </w:rPr>
        <w:t xml:space="preserve">DRAFT Meeting Notes for the </w:t>
      </w:r>
      <w:r w:rsidRPr="0077723B">
        <w:rPr>
          <w:rFonts w:ascii="Times New Roman" w:hAnsi="Times New Roman" w:cs="Times New Roman"/>
          <w:color w:val="222222"/>
          <w:sz w:val="28"/>
          <w:szCs w:val="28"/>
          <w:shd w:val="clear" w:color="auto" w:fill="FFFFFF"/>
        </w:rPr>
        <w:t>State Water Plan Implementation Workgroup</w:t>
      </w:r>
      <w:r w:rsidRPr="0077723B">
        <w:rPr>
          <w:rFonts w:ascii="Times New Roman" w:hAnsi="Times New Roman" w:cs="Times New Roman"/>
          <w:color w:val="222222"/>
          <w:sz w:val="28"/>
          <w:szCs w:val="28"/>
          <w:shd w:val="clear" w:color="auto" w:fill="FFFFFF"/>
        </w:rPr>
        <w:br/>
      </w:r>
      <w:r w:rsidR="00AF63A0">
        <w:rPr>
          <w:rFonts w:ascii="Times New Roman" w:hAnsi="Times New Roman" w:cs="Times New Roman"/>
          <w:color w:val="222222"/>
          <w:sz w:val="28"/>
          <w:szCs w:val="28"/>
          <w:shd w:val="clear" w:color="auto" w:fill="FFFFFF"/>
        </w:rPr>
        <w:t>March 14</w:t>
      </w:r>
      <w:r w:rsidR="00DA2779">
        <w:rPr>
          <w:rFonts w:ascii="Times New Roman" w:hAnsi="Times New Roman" w:cs="Times New Roman"/>
          <w:color w:val="222222"/>
          <w:sz w:val="28"/>
          <w:szCs w:val="28"/>
          <w:shd w:val="clear" w:color="auto" w:fill="FFFFFF"/>
        </w:rPr>
        <w:t>, 202</w:t>
      </w:r>
      <w:r w:rsidR="00802DA2">
        <w:rPr>
          <w:rFonts w:ascii="Times New Roman" w:hAnsi="Times New Roman" w:cs="Times New Roman"/>
          <w:color w:val="222222"/>
          <w:sz w:val="28"/>
          <w:szCs w:val="28"/>
          <w:shd w:val="clear" w:color="auto" w:fill="FFFFFF"/>
        </w:rPr>
        <w:t>3</w:t>
      </w:r>
      <w:r w:rsidRPr="0077723B">
        <w:rPr>
          <w:rFonts w:ascii="Times New Roman" w:hAnsi="Times New Roman" w:cs="Times New Roman"/>
          <w:sz w:val="28"/>
          <w:szCs w:val="28"/>
          <w:shd w:val="clear" w:color="auto" w:fill="FFFFFF"/>
        </w:rPr>
        <w:t>; 1:</w:t>
      </w:r>
      <w:r w:rsidR="00DA2779">
        <w:rPr>
          <w:rFonts w:ascii="Times New Roman" w:hAnsi="Times New Roman" w:cs="Times New Roman"/>
          <w:sz w:val="28"/>
          <w:szCs w:val="28"/>
          <w:shd w:val="clear" w:color="auto" w:fill="FFFFFF"/>
        </w:rPr>
        <w:t>00</w:t>
      </w:r>
      <w:r w:rsidRPr="0077723B">
        <w:rPr>
          <w:rFonts w:ascii="Times New Roman" w:hAnsi="Times New Roman" w:cs="Times New Roman"/>
          <w:sz w:val="28"/>
          <w:szCs w:val="28"/>
          <w:shd w:val="clear" w:color="auto" w:fill="FFFFFF"/>
        </w:rPr>
        <w:t xml:space="preserve"> PM</w:t>
      </w:r>
    </w:p>
    <w:p w14:paraId="30D47C86" w14:textId="77777777" w:rsidR="009A52DF" w:rsidRPr="0077723B" w:rsidRDefault="009A52DF" w:rsidP="009A52DF">
      <w:pPr>
        <w:jc w:val="center"/>
        <w:rPr>
          <w:rFonts w:ascii="Times New Roman" w:hAnsi="Times New Roman" w:cs="Times New Roman"/>
        </w:rPr>
      </w:pPr>
      <w:r w:rsidRPr="0077723B">
        <w:rPr>
          <w:rFonts w:ascii="Times New Roman" w:hAnsi="Times New Roman" w:cs="Times New Roman"/>
          <w:color w:val="FF0000"/>
          <w:sz w:val="24"/>
          <w:szCs w:val="24"/>
          <w:shd w:val="clear" w:color="auto" w:fill="FFFFFF"/>
        </w:rPr>
        <w:t>Zoom Meeting</w:t>
      </w:r>
    </w:p>
    <w:p w14:paraId="25EE9078" w14:textId="7D24AE24" w:rsidR="00450901" w:rsidRDefault="009A52DF" w:rsidP="009A52DF">
      <w:pPr>
        <w:spacing w:after="0"/>
        <w:rPr>
          <w:rFonts w:ascii="Times New Roman" w:hAnsi="Times New Roman" w:cs="Times New Roman"/>
        </w:rPr>
      </w:pPr>
      <w:r w:rsidRPr="0077723B">
        <w:rPr>
          <w:rFonts w:ascii="Times New Roman" w:hAnsi="Times New Roman" w:cs="Times New Roman"/>
          <w:b/>
        </w:rPr>
        <w:t>Members</w:t>
      </w:r>
      <w:r w:rsidRPr="0077723B">
        <w:rPr>
          <w:rFonts w:ascii="Times New Roman" w:hAnsi="Times New Roman" w:cs="Times New Roman"/>
        </w:rPr>
        <w:t>:</w:t>
      </w:r>
      <w:r w:rsidR="006B4FE8">
        <w:rPr>
          <w:rFonts w:ascii="Times New Roman" w:hAnsi="Times New Roman" w:cs="Times New Roman"/>
        </w:rPr>
        <w:t xml:space="preserve"> </w:t>
      </w:r>
      <w:r w:rsidR="00C54EF9">
        <w:rPr>
          <w:rFonts w:ascii="Times New Roman" w:hAnsi="Times New Roman" w:cs="Times New Roman"/>
        </w:rPr>
        <w:t>Virginia de Lima (Co-Chair),</w:t>
      </w:r>
      <w:r w:rsidR="00C54EF9" w:rsidRPr="00A27AF4">
        <w:rPr>
          <w:rFonts w:ascii="Times New Roman" w:hAnsi="Times New Roman" w:cs="Times New Roman"/>
        </w:rPr>
        <w:t xml:space="preserve"> </w:t>
      </w:r>
      <w:r w:rsidR="00C54EF9">
        <w:rPr>
          <w:rFonts w:ascii="Times New Roman" w:hAnsi="Times New Roman" w:cs="Times New Roman"/>
        </w:rPr>
        <w:t>David Radka (Co-Chair), Chris Bellucci (DEEP), Dan Aubin (DPH), Bruce Wittchen (OPM), Alyson Ayotte (PURA), Anne Hulick (Clean Water Action)</w:t>
      </w:r>
      <w:r w:rsidR="00596A73">
        <w:rPr>
          <w:rFonts w:ascii="Times New Roman" w:hAnsi="Times New Roman" w:cs="Times New Roman"/>
        </w:rPr>
        <w:t>, Mike Dietz (UConn), Denise Savageau (</w:t>
      </w:r>
      <w:r w:rsidR="00564CE3">
        <w:rPr>
          <w:rFonts w:ascii="Times New Roman" w:hAnsi="Times New Roman" w:cs="Times New Roman"/>
        </w:rPr>
        <w:t>CT Association of Conservation Districts</w:t>
      </w:r>
      <w:r w:rsidR="00596A73">
        <w:rPr>
          <w:rFonts w:ascii="Times New Roman" w:hAnsi="Times New Roman" w:cs="Times New Roman"/>
        </w:rPr>
        <w:t>)</w:t>
      </w:r>
    </w:p>
    <w:p w14:paraId="12A47F50" w14:textId="427B02A8" w:rsidR="009A52DF" w:rsidRDefault="009A52DF" w:rsidP="009A52DF">
      <w:pPr>
        <w:spacing w:after="0"/>
        <w:rPr>
          <w:rFonts w:ascii="Times New Roman" w:hAnsi="Times New Roman" w:cs="Times New Roman"/>
        </w:rPr>
      </w:pPr>
      <w:r w:rsidRPr="0077723B">
        <w:rPr>
          <w:rFonts w:ascii="Times New Roman" w:hAnsi="Times New Roman" w:cs="Times New Roman"/>
          <w:b/>
        </w:rPr>
        <w:t>Note Taker(s):</w:t>
      </w:r>
      <w:r w:rsidRPr="0077723B">
        <w:rPr>
          <w:rFonts w:ascii="Times New Roman" w:hAnsi="Times New Roman" w:cs="Times New Roman"/>
        </w:rPr>
        <w:t xml:space="preserve"> Ali Hibbard (DEEP)</w:t>
      </w:r>
    </w:p>
    <w:p w14:paraId="06C0CBD6" w14:textId="25AAB936" w:rsidR="00AF63A0" w:rsidRDefault="00190ABD" w:rsidP="009A52DF">
      <w:pPr>
        <w:spacing w:after="0"/>
        <w:rPr>
          <w:rFonts w:ascii="Times New Roman" w:hAnsi="Times New Roman" w:cs="Times New Roman"/>
        </w:rPr>
      </w:pPr>
      <w:r>
        <w:rPr>
          <w:rFonts w:ascii="Times New Roman" w:hAnsi="Times New Roman" w:cs="Times New Roman"/>
          <w:b/>
          <w:bCs/>
        </w:rPr>
        <w:t>Public:</w:t>
      </w:r>
      <w:r w:rsidR="00A27AF4">
        <w:rPr>
          <w:rFonts w:ascii="Times New Roman" w:hAnsi="Times New Roman" w:cs="Times New Roman"/>
          <w:b/>
          <w:bCs/>
        </w:rPr>
        <w:t xml:space="preserve"> </w:t>
      </w:r>
      <w:r w:rsidR="00C54EF9">
        <w:rPr>
          <w:rFonts w:ascii="Times New Roman" w:hAnsi="Times New Roman" w:cs="Times New Roman"/>
        </w:rPr>
        <w:t xml:space="preserve"> </w:t>
      </w:r>
      <w:r w:rsidR="00596A73">
        <w:rPr>
          <w:rFonts w:ascii="Times New Roman" w:hAnsi="Times New Roman" w:cs="Times New Roman"/>
        </w:rPr>
        <w:t>Kim Czapla (DEEP), Eric Lindquist (DPH)</w:t>
      </w:r>
    </w:p>
    <w:p w14:paraId="5BC83BE8" w14:textId="6474340A" w:rsidR="009045F4" w:rsidRPr="00323EAE" w:rsidRDefault="009045F4" w:rsidP="009045F4">
      <w:pPr>
        <w:spacing w:after="0"/>
        <w:rPr>
          <w:rFonts w:ascii="Times New Roman" w:hAnsi="Times New Roman" w:cs="Times New Roman"/>
        </w:rPr>
      </w:pPr>
    </w:p>
    <w:p w14:paraId="7371C34F" w14:textId="47247BC9" w:rsidR="008F01E3" w:rsidRDefault="008F01E3">
      <w:pPr>
        <w:rPr>
          <w:rFonts w:ascii="Times New Roman" w:hAnsi="Times New Roman" w:cs="Times New Roman"/>
          <w:b/>
        </w:rPr>
      </w:pPr>
      <w:r w:rsidRPr="0077723B">
        <w:rPr>
          <w:rFonts w:ascii="Times New Roman" w:hAnsi="Times New Roman" w:cs="Times New Roman"/>
          <w:b/>
        </w:rPr>
        <w:t>Meeting Start</w:t>
      </w:r>
      <w:r w:rsidR="00564CC3">
        <w:rPr>
          <w:rFonts w:ascii="Times New Roman" w:hAnsi="Times New Roman" w:cs="Times New Roman"/>
          <w:b/>
        </w:rPr>
        <w:t>ed:</w:t>
      </w:r>
      <w:r w:rsidR="006B4FE8">
        <w:rPr>
          <w:rFonts w:ascii="Times New Roman" w:hAnsi="Times New Roman" w:cs="Times New Roman"/>
          <w:b/>
        </w:rPr>
        <w:t xml:space="preserve"> </w:t>
      </w:r>
      <w:r w:rsidR="00596A73">
        <w:rPr>
          <w:rFonts w:ascii="Times New Roman" w:hAnsi="Times New Roman" w:cs="Times New Roman"/>
          <w:b/>
        </w:rPr>
        <w:t>1:14 p.m.</w:t>
      </w:r>
    </w:p>
    <w:p w14:paraId="6E5EB145" w14:textId="77777777" w:rsidR="008F01E3" w:rsidRPr="0077723B" w:rsidRDefault="008F01E3">
      <w:pPr>
        <w:rPr>
          <w:rFonts w:ascii="Times New Roman" w:hAnsi="Times New Roman" w:cs="Times New Roman"/>
          <w:b/>
          <w:u w:val="single"/>
        </w:rPr>
      </w:pPr>
      <w:r w:rsidRPr="0077723B">
        <w:rPr>
          <w:rFonts w:ascii="Times New Roman" w:hAnsi="Times New Roman" w:cs="Times New Roman"/>
          <w:b/>
          <w:u w:val="single"/>
        </w:rPr>
        <w:t>Topics of Discussion</w:t>
      </w:r>
    </w:p>
    <w:p w14:paraId="41C3A2C5" w14:textId="77777777" w:rsidR="008F01E3" w:rsidRPr="0077723B" w:rsidRDefault="008F01E3">
      <w:pPr>
        <w:rPr>
          <w:rFonts w:ascii="Times New Roman" w:hAnsi="Times New Roman" w:cs="Times New Roman"/>
          <w:b/>
        </w:rPr>
      </w:pPr>
      <w:r w:rsidRPr="0077723B">
        <w:rPr>
          <w:rFonts w:ascii="Times New Roman" w:hAnsi="Times New Roman" w:cs="Times New Roman"/>
          <w:b/>
        </w:rPr>
        <w:t>Changes to Agenda</w:t>
      </w:r>
    </w:p>
    <w:p w14:paraId="020C5D3D" w14:textId="127B169F" w:rsidR="00CD4EB7" w:rsidRPr="00596A73" w:rsidRDefault="00AF63A0" w:rsidP="008F01E3">
      <w:pPr>
        <w:pStyle w:val="ListParagraph"/>
        <w:numPr>
          <w:ilvl w:val="0"/>
          <w:numId w:val="1"/>
        </w:numPr>
        <w:rPr>
          <w:rFonts w:ascii="Times New Roman" w:hAnsi="Times New Roman" w:cs="Times New Roman"/>
          <w:bCs/>
        </w:rPr>
      </w:pPr>
      <w:r w:rsidRPr="00596A73">
        <w:rPr>
          <w:rFonts w:ascii="Times New Roman" w:hAnsi="Times New Roman" w:cs="Times New Roman"/>
          <w:bCs/>
        </w:rPr>
        <w:t>No changes to the agenda</w:t>
      </w:r>
    </w:p>
    <w:p w14:paraId="4D4B76AF" w14:textId="251746D9" w:rsidR="00CD4EB7" w:rsidRPr="00CD4EB7" w:rsidRDefault="008F01E3" w:rsidP="00CD4EB7">
      <w:pPr>
        <w:rPr>
          <w:rFonts w:ascii="Times New Roman" w:hAnsi="Times New Roman" w:cs="Times New Roman"/>
          <w:b/>
        </w:rPr>
      </w:pPr>
      <w:r w:rsidRPr="00BF4EE9">
        <w:rPr>
          <w:rFonts w:ascii="Times New Roman" w:hAnsi="Times New Roman" w:cs="Times New Roman"/>
          <w:b/>
        </w:rPr>
        <w:t>Approval/Modifi</w:t>
      </w:r>
      <w:r w:rsidR="00FD2FBF" w:rsidRPr="00BF4EE9">
        <w:rPr>
          <w:rFonts w:ascii="Times New Roman" w:hAnsi="Times New Roman" w:cs="Times New Roman"/>
          <w:b/>
        </w:rPr>
        <w:t xml:space="preserve">cation of </w:t>
      </w:r>
      <w:r w:rsidR="000514C6">
        <w:rPr>
          <w:rFonts w:ascii="Times New Roman" w:hAnsi="Times New Roman" w:cs="Times New Roman"/>
          <w:b/>
        </w:rPr>
        <w:t>n</w:t>
      </w:r>
      <w:r w:rsidR="00FD2FBF" w:rsidRPr="00BF4EE9">
        <w:rPr>
          <w:rFonts w:ascii="Times New Roman" w:hAnsi="Times New Roman" w:cs="Times New Roman"/>
          <w:b/>
        </w:rPr>
        <w:t xml:space="preserve">otes from </w:t>
      </w:r>
      <w:r w:rsidR="00F06385" w:rsidRPr="00BF4EE9">
        <w:rPr>
          <w:rFonts w:ascii="Times New Roman" w:hAnsi="Times New Roman" w:cs="Times New Roman"/>
          <w:b/>
        </w:rPr>
        <w:t xml:space="preserve">previous </w:t>
      </w:r>
      <w:r w:rsidRPr="00BF4EE9">
        <w:rPr>
          <w:rFonts w:ascii="Times New Roman" w:hAnsi="Times New Roman" w:cs="Times New Roman"/>
          <w:b/>
        </w:rPr>
        <w:t>meeting</w:t>
      </w:r>
    </w:p>
    <w:p w14:paraId="119812EA" w14:textId="4BFD02F6" w:rsidR="0073185D" w:rsidRPr="00596A73" w:rsidRDefault="001B7D5E" w:rsidP="008F5066">
      <w:pPr>
        <w:pStyle w:val="ListParagraph"/>
        <w:numPr>
          <w:ilvl w:val="0"/>
          <w:numId w:val="1"/>
        </w:numPr>
        <w:rPr>
          <w:rFonts w:ascii="Times New Roman" w:hAnsi="Times New Roman" w:cs="Times New Roman"/>
          <w:b/>
        </w:rPr>
      </w:pPr>
      <w:r w:rsidRPr="00596A73">
        <w:rPr>
          <w:rFonts w:ascii="Times New Roman" w:hAnsi="Times New Roman" w:cs="Times New Roman"/>
          <w:bCs/>
        </w:rPr>
        <w:t>Notes from the previous meeting were approved.</w:t>
      </w:r>
    </w:p>
    <w:p w14:paraId="2EA0B420" w14:textId="3E3FB956" w:rsidR="00450901" w:rsidRDefault="00450901" w:rsidP="0073185D">
      <w:pPr>
        <w:rPr>
          <w:rFonts w:ascii="Times New Roman" w:hAnsi="Times New Roman" w:cs="Times New Roman"/>
          <w:b/>
        </w:rPr>
      </w:pPr>
      <w:r>
        <w:rPr>
          <w:rFonts w:ascii="Times New Roman" w:hAnsi="Times New Roman" w:cs="Times New Roman"/>
          <w:b/>
        </w:rPr>
        <w:t xml:space="preserve">Water Planning Council </w:t>
      </w:r>
      <w:r w:rsidR="00AF63A0">
        <w:rPr>
          <w:rFonts w:ascii="Times New Roman" w:hAnsi="Times New Roman" w:cs="Times New Roman"/>
          <w:b/>
        </w:rPr>
        <w:t>March</w:t>
      </w:r>
      <w:r>
        <w:rPr>
          <w:rFonts w:ascii="Times New Roman" w:hAnsi="Times New Roman" w:cs="Times New Roman"/>
          <w:b/>
        </w:rPr>
        <w:t xml:space="preserve"> 7</w:t>
      </w:r>
      <w:r w:rsidRPr="00450901">
        <w:rPr>
          <w:rFonts w:ascii="Times New Roman" w:hAnsi="Times New Roman" w:cs="Times New Roman"/>
          <w:b/>
          <w:vertAlign w:val="superscript"/>
        </w:rPr>
        <w:t>th</w:t>
      </w:r>
      <w:r>
        <w:rPr>
          <w:rFonts w:ascii="Times New Roman" w:hAnsi="Times New Roman" w:cs="Times New Roman"/>
          <w:b/>
        </w:rPr>
        <w:t xml:space="preserve"> Meeting Recap</w:t>
      </w:r>
    </w:p>
    <w:p w14:paraId="2DAD7B67" w14:textId="3A4BE412" w:rsidR="00C54EF9" w:rsidRPr="00596A73" w:rsidRDefault="00E46EF6" w:rsidP="00C54EF9">
      <w:pPr>
        <w:pStyle w:val="ListParagraph"/>
        <w:numPr>
          <w:ilvl w:val="0"/>
          <w:numId w:val="1"/>
        </w:numPr>
        <w:rPr>
          <w:rFonts w:ascii="Times New Roman" w:hAnsi="Times New Roman" w:cs="Times New Roman"/>
          <w:b/>
        </w:rPr>
      </w:pPr>
      <w:r>
        <w:rPr>
          <w:rFonts w:ascii="Times New Roman" w:hAnsi="Times New Roman" w:cs="Times New Roman"/>
          <w:bCs/>
        </w:rPr>
        <w:t>The Water Planning Council (WPC) will review the framework that sets up the State Water Plan Implementation Workgroup (IWG) and the Water Planning Council Advisory Group (WPCAG).  It is possible that some of the positions that members hold in each group may be switched around.  More discussions will take place at the next WPC meeting on April 4</w:t>
      </w:r>
      <w:r w:rsidRPr="00E46EF6">
        <w:rPr>
          <w:rFonts w:ascii="Times New Roman" w:hAnsi="Times New Roman" w:cs="Times New Roman"/>
          <w:bCs/>
          <w:vertAlign w:val="superscript"/>
        </w:rPr>
        <w:t>th</w:t>
      </w:r>
      <w:r>
        <w:rPr>
          <w:rFonts w:ascii="Times New Roman" w:hAnsi="Times New Roman" w:cs="Times New Roman"/>
          <w:bCs/>
        </w:rPr>
        <w:t>.</w:t>
      </w:r>
    </w:p>
    <w:p w14:paraId="387F6DDA" w14:textId="535FF717" w:rsidR="00596A73" w:rsidRPr="004A57A8" w:rsidRDefault="00E46EF6" w:rsidP="00C54EF9">
      <w:pPr>
        <w:pStyle w:val="ListParagraph"/>
        <w:numPr>
          <w:ilvl w:val="0"/>
          <w:numId w:val="1"/>
        </w:numPr>
        <w:rPr>
          <w:rFonts w:ascii="Times New Roman" w:hAnsi="Times New Roman" w:cs="Times New Roman"/>
          <w:b/>
        </w:rPr>
      </w:pPr>
      <w:r>
        <w:rPr>
          <w:rFonts w:ascii="Times New Roman" w:hAnsi="Times New Roman" w:cs="Times New Roman"/>
          <w:bCs/>
        </w:rPr>
        <w:t>The Department of Public Health (</w:t>
      </w:r>
      <w:r w:rsidR="00BD38D0">
        <w:rPr>
          <w:rFonts w:ascii="Times New Roman" w:hAnsi="Times New Roman" w:cs="Times New Roman"/>
          <w:bCs/>
        </w:rPr>
        <w:t>DPH</w:t>
      </w:r>
      <w:r>
        <w:rPr>
          <w:rFonts w:ascii="Times New Roman" w:hAnsi="Times New Roman" w:cs="Times New Roman"/>
          <w:bCs/>
        </w:rPr>
        <w:t>)</w:t>
      </w:r>
      <w:r w:rsidR="00BD38D0">
        <w:rPr>
          <w:rFonts w:ascii="Times New Roman" w:hAnsi="Times New Roman" w:cs="Times New Roman"/>
          <w:bCs/>
        </w:rPr>
        <w:t xml:space="preserve"> is continuing to </w:t>
      </w:r>
      <w:r>
        <w:rPr>
          <w:rFonts w:ascii="Times New Roman" w:hAnsi="Times New Roman" w:cs="Times New Roman"/>
          <w:bCs/>
        </w:rPr>
        <w:t>put together</w:t>
      </w:r>
      <w:r w:rsidR="00BD38D0">
        <w:rPr>
          <w:rFonts w:ascii="Times New Roman" w:hAnsi="Times New Roman" w:cs="Times New Roman"/>
          <w:bCs/>
        </w:rPr>
        <w:t xml:space="preserve"> resources on a recent private well legislative change.</w:t>
      </w:r>
    </w:p>
    <w:p w14:paraId="5968CE2E" w14:textId="31448F78" w:rsidR="00596A73" w:rsidRPr="00FC71AD" w:rsidRDefault="00596A73" w:rsidP="00FC71AD">
      <w:pPr>
        <w:pStyle w:val="ListParagraph"/>
        <w:numPr>
          <w:ilvl w:val="0"/>
          <w:numId w:val="1"/>
        </w:numPr>
        <w:rPr>
          <w:rFonts w:ascii="Times New Roman" w:hAnsi="Times New Roman" w:cs="Times New Roman"/>
          <w:b/>
        </w:rPr>
      </w:pPr>
      <w:r>
        <w:rPr>
          <w:rFonts w:ascii="Times New Roman" w:hAnsi="Times New Roman" w:cs="Times New Roman"/>
          <w:bCs/>
        </w:rPr>
        <w:t>The State Water Plan</w:t>
      </w:r>
      <w:r w:rsidR="00E46EF6">
        <w:rPr>
          <w:rFonts w:ascii="Times New Roman" w:hAnsi="Times New Roman" w:cs="Times New Roman"/>
          <w:bCs/>
        </w:rPr>
        <w:t xml:space="preserve"> (SWP)</w:t>
      </w:r>
      <w:r>
        <w:rPr>
          <w:rFonts w:ascii="Times New Roman" w:hAnsi="Times New Roman" w:cs="Times New Roman"/>
          <w:bCs/>
        </w:rPr>
        <w:t xml:space="preserve"> update did not make it </w:t>
      </w:r>
      <w:r w:rsidR="00E46EF6">
        <w:rPr>
          <w:rFonts w:ascii="Times New Roman" w:hAnsi="Times New Roman" w:cs="Times New Roman"/>
          <w:bCs/>
        </w:rPr>
        <w:t>in</w:t>
      </w:r>
      <w:r>
        <w:rPr>
          <w:rFonts w:ascii="Times New Roman" w:hAnsi="Times New Roman" w:cs="Times New Roman"/>
          <w:bCs/>
        </w:rPr>
        <w:t xml:space="preserve">to the </w:t>
      </w:r>
      <w:r w:rsidR="00E46EF6">
        <w:rPr>
          <w:rFonts w:ascii="Times New Roman" w:hAnsi="Times New Roman" w:cs="Times New Roman"/>
          <w:bCs/>
        </w:rPr>
        <w:t>Governor’s</w:t>
      </w:r>
      <w:r>
        <w:rPr>
          <w:rFonts w:ascii="Times New Roman" w:hAnsi="Times New Roman" w:cs="Times New Roman"/>
          <w:bCs/>
        </w:rPr>
        <w:t xml:space="preserve"> budget, but there may be other budgeting options. Other options include bond</w:t>
      </w:r>
      <w:r w:rsidR="00E46EF6">
        <w:rPr>
          <w:rFonts w:ascii="Times New Roman" w:hAnsi="Times New Roman" w:cs="Times New Roman"/>
          <w:bCs/>
        </w:rPr>
        <w:t>ing funds or pushing to include the SWP update in the midterm budget update next year. Bonding funds could not be used to fund the Water Director position.</w:t>
      </w:r>
    </w:p>
    <w:p w14:paraId="0FE76B3C" w14:textId="7FAD18E3" w:rsidR="00CC03CF" w:rsidRPr="0073185D" w:rsidRDefault="00CC03CF" w:rsidP="0073185D">
      <w:pPr>
        <w:rPr>
          <w:rFonts w:ascii="Times New Roman" w:hAnsi="Times New Roman" w:cs="Times New Roman"/>
          <w:b/>
        </w:rPr>
      </w:pPr>
      <w:r w:rsidRPr="0073185D">
        <w:rPr>
          <w:rFonts w:ascii="Times New Roman" w:hAnsi="Times New Roman" w:cs="Times New Roman"/>
          <w:b/>
        </w:rPr>
        <w:t>Outreach &amp; Education topical sub-workgroup</w:t>
      </w:r>
    </w:p>
    <w:p w14:paraId="032F45F5" w14:textId="1AB659AD" w:rsidR="008C7D4D" w:rsidRPr="008C7D4D" w:rsidRDefault="00E46EF6" w:rsidP="00E46EF6">
      <w:pPr>
        <w:pStyle w:val="ListParagraph"/>
        <w:numPr>
          <w:ilvl w:val="0"/>
          <w:numId w:val="1"/>
        </w:numPr>
        <w:rPr>
          <w:rFonts w:ascii="Times New Roman" w:hAnsi="Times New Roman" w:cs="Times New Roman"/>
          <w:b/>
        </w:rPr>
      </w:pPr>
      <w:r>
        <w:rPr>
          <w:rFonts w:ascii="Times New Roman" w:hAnsi="Times New Roman" w:cs="Times New Roman"/>
          <w:bCs/>
        </w:rPr>
        <w:t>The lunchtime workshop planned for Wednesday, April 12</w:t>
      </w:r>
      <w:r w:rsidRPr="00E46EF6">
        <w:rPr>
          <w:rFonts w:ascii="Times New Roman" w:hAnsi="Times New Roman" w:cs="Times New Roman"/>
          <w:bCs/>
          <w:vertAlign w:val="superscript"/>
        </w:rPr>
        <w:t>th</w:t>
      </w:r>
      <w:r>
        <w:rPr>
          <w:rFonts w:ascii="Times New Roman" w:hAnsi="Times New Roman" w:cs="Times New Roman"/>
          <w:bCs/>
        </w:rPr>
        <w:t xml:space="preserve"> is moving forward. The topic will be drought and drought preparedness. Martin Heft will </w:t>
      </w:r>
      <w:r w:rsidR="0076591F">
        <w:rPr>
          <w:rFonts w:ascii="Times New Roman" w:hAnsi="Times New Roman" w:cs="Times New Roman"/>
          <w:bCs/>
        </w:rPr>
        <w:t>open</w:t>
      </w:r>
      <w:r>
        <w:rPr>
          <w:rFonts w:ascii="Times New Roman" w:hAnsi="Times New Roman" w:cs="Times New Roman"/>
          <w:bCs/>
        </w:rPr>
        <w:t xml:space="preserve"> the discussion and Doug Hoskins (DEEP) will be the moderator.</w:t>
      </w:r>
    </w:p>
    <w:p w14:paraId="6260CD52" w14:textId="3A0096AF" w:rsidR="008C7D4D" w:rsidRPr="008C7D4D" w:rsidRDefault="008C7D4D" w:rsidP="008C7D4D">
      <w:pPr>
        <w:pStyle w:val="ListParagraph"/>
        <w:numPr>
          <w:ilvl w:val="0"/>
          <w:numId w:val="1"/>
        </w:numPr>
        <w:rPr>
          <w:rFonts w:ascii="Times New Roman" w:hAnsi="Times New Roman" w:cs="Times New Roman"/>
          <w:b/>
        </w:rPr>
      </w:pPr>
      <w:r>
        <w:rPr>
          <w:rFonts w:ascii="Times New Roman" w:hAnsi="Times New Roman" w:cs="Times New Roman"/>
          <w:bCs/>
        </w:rPr>
        <w:t xml:space="preserve">The second </w:t>
      </w:r>
      <w:r w:rsidR="00E46EF6">
        <w:rPr>
          <w:rFonts w:ascii="Times New Roman" w:hAnsi="Times New Roman" w:cs="Times New Roman"/>
          <w:bCs/>
        </w:rPr>
        <w:t>lunchtime workshop is tentatively set for Wednesday, May 10</w:t>
      </w:r>
      <w:r w:rsidR="00E46EF6" w:rsidRPr="00E46EF6">
        <w:rPr>
          <w:rFonts w:ascii="Times New Roman" w:hAnsi="Times New Roman" w:cs="Times New Roman"/>
          <w:bCs/>
          <w:vertAlign w:val="superscript"/>
        </w:rPr>
        <w:t>th</w:t>
      </w:r>
      <w:r w:rsidR="00E46EF6">
        <w:rPr>
          <w:rFonts w:ascii="Times New Roman" w:hAnsi="Times New Roman" w:cs="Times New Roman"/>
          <w:bCs/>
        </w:rPr>
        <w:t xml:space="preserve"> but is still being finalized.</w:t>
      </w:r>
    </w:p>
    <w:p w14:paraId="3F5DCDE7" w14:textId="31C08E2D" w:rsidR="008C7D4D" w:rsidRPr="00717517" w:rsidRDefault="008C7D4D" w:rsidP="008C7D4D">
      <w:pPr>
        <w:pStyle w:val="ListParagraph"/>
        <w:numPr>
          <w:ilvl w:val="0"/>
          <w:numId w:val="1"/>
        </w:numPr>
        <w:rPr>
          <w:rFonts w:ascii="Times New Roman" w:hAnsi="Times New Roman" w:cs="Times New Roman"/>
          <w:b/>
        </w:rPr>
      </w:pPr>
      <w:r>
        <w:rPr>
          <w:rFonts w:ascii="Times New Roman" w:hAnsi="Times New Roman" w:cs="Times New Roman"/>
          <w:bCs/>
        </w:rPr>
        <w:t xml:space="preserve">DEEP </w:t>
      </w:r>
      <w:r w:rsidR="00E46EF6">
        <w:rPr>
          <w:rFonts w:ascii="Times New Roman" w:hAnsi="Times New Roman" w:cs="Times New Roman"/>
          <w:bCs/>
        </w:rPr>
        <w:t>is continuing to work on developing</w:t>
      </w:r>
      <w:r>
        <w:rPr>
          <w:rFonts w:ascii="Times New Roman" w:hAnsi="Times New Roman" w:cs="Times New Roman"/>
          <w:bCs/>
        </w:rPr>
        <w:t xml:space="preserve"> brand standards for the WPC/SWP logo.</w:t>
      </w:r>
    </w:p>
    <w:p w14:paraId="34F80BEF" w14:textId="609B0EDF" w:rsidR="00717517" w:rsidRPr="0076591F" w:rsidRDefault="00E46EF6" w:rsidP="00E46EF6">
      <w:pPr>
        <w:pStyle w:val="ListParagraph"/>
        <w:numPr>
          <w:ilvl w:val="0"/>
          <w:numId w:val="1"/>
        </w:numPr>
        <w:rPr>
          <w:rFonts w:ascii="Times New Roman" w:hAnsi="Times New Roman" w:cs="Times New Roman"/>
          <w:b/>
        </w:rPr>
      </w:pPr>
      <w:r>
        <w:rPr>
          <w:rFonts w:ascii="Times New Roman" w:hAnsi="Times New Roman" w:cs="Times New Roman"/>
          <w:bCs/>
        </w:rPr>
        <w:t>The need to update the SWP webpage was revisited. The webpage provides resources on meetings, but there are not many resources for outreach and education on the SWP. There is still information on finished workgroups on the SWP webpage that should be archived.</w:t>
      </w:r>
    </w:p>
    <w:p w14:paraId="379676BA" w14:textId="08BC40FF" w:rsidR="0076591F" w:rsidRDefault="0076591F" w:rsidP="0076591F">
      <w:pPr>
        <w:rPr>
          <w:rFonts w:ascii="Times New Roman" w:hAnsi="Times New Roman" w:cs="Times New Roman"/>
          <w:b/>
        </w:rPr>
      </w:pPr>
    </w:p>
    <w:p w14:paraId="39162EAF" w14:textId="77777777" w:rsidR="0076591F" w:rsidRPr="0076591F" w:rsidRDefault="0076591F" w:rsidP="0076591F">
      <w:pPr>
        <w:rPr>
          <w:rFonts w:ascii="Times New Roman" w:hAnsi="Times New Roman" w:cs="Times New Roman"/>
          <w:b/>
        </w:rPr>
      </w:pPr>
    </w:p>
    <w:p w14:paraId="4FEEA2F8" w14:textId="5CC1842A" w:rsidR="00450901" w:rsidRPr="00301DC6" w:rsidRDefault="00450901" w:rsidP="00301DC6">
      <w:pPr>
        <w:rPr>
          <w:rFonts w:ascii="Times New Roman" w:hAnsi="Times New Roman" w:cs="Times New Roman"/>
          <w:b/>
        </w:rPr>
      </w:pPr>
      <w:r w:rsidRPr="00301DC6">
        <w:rPr>
          <w:rFonts w:ascii="Times New Roman" w:hAnsi="Times New Roman" w:cs="Times New Roman"/>
          <w:b/>
        </w:rPr>
        <w:lastRenderedPageBreak/>
        <w:t>USGS Data Collection topical sub-workgroup</w:t>
      </w:r>
    </w:p>
    <w:p w14:paraId="32B7A67D" w14:textId="77777777" w:rsidR="00AC6122" w:rsidRDefault="00AC6122" w:rsidP="00AF63A0">
      <w:pPr>
        <w:pStyle w:val="ListParagraph"/>
        <w:numPr>
          <w:ilvl w:val="0"/>
          <w:numId w:val="27"/>
        </w:numPr>
        <w:rPr>
          <w:rFonts w:ascii="Times New Roman" w:hAnsi="Times New Roman" w:cs="Times New Roman"/>
          <w:bCs/>
        </w:rPr>
      </w:pPr>
      <w:r>
        <w:rPr>
          <w:rFonts w:ascii="Times New Roman" w:hAnsi="Times New Roman" w:cs="Times New Roman"/>
          <w:bCs/>
        </w:rPr>
        <w:t>The previous meeting was</w:t>
      </w:r>
      <w:r w:rsidR="002C3A0F">
        <w:rPr>
          <w:rFonts w:ascii="Times New Roman" w:hAnsi="Times New Roman" w:cs="Times New Roman"/>
          <w:bCs/>
        </w:rPr>
        <w:t xml:space="preserve"> on February 24</w:t>
      </w:r>
      <w:r w:rsidR="002C3A0F" w:rsidRPr="002C3A0F">
        <w:rPr>
          <w:rFonts w:ascii="Times New Roman" w:hAnsi="Times New Roman" w:cs="Times New Roman"/>
          <w:bCs/>
          <w:vertAlign w:val="superscript"/>
        </w:rPr>
        <w:t>th</w:t>
      </w:r>
      <w:r w:rsidR="002C3A0F">
        <w:rPr>
          <w:rFonts w:ascii="Times New Roman" w:hAnsi="Times New Roman" w:cs="Times New Roman"/>
          <w:bCs/>
        </w:rPr>
        <w:t>. The topic was the continuous streamflow gages</w:t>
      </w:r>
      <w:r>
        <w:rPr>
          <w:rFonts w:ascii="Times New Roman" w:hAnsi="Times New Roman" w:cs="Times New Roman"/>
          <w:bCs/>
        </w:rPr>
        <w:t xml:space="preserve"> network. </w:t>
      </w:r>
      <w:r w:rsidR="002C3A0F">
        <w:rPr>
          <w:rFonts w:ascii="Times New Roman" w:hAnsi="Times New Roman" w:cs="Times New Roman"/>
          <w:bCs/>
        </w:rPr>
        <w:t xml:space="preserve">Tim Sargent from the East Hartford </w:t>
      </w:r>
      <w:r>
        <w:rPr>
          <w:rFonts w:ascii="Times New Roman" w:hAnsi="Times New Roman" w:cs="Times New Roman"/>
          <w:bCs/>
        </w:rPr>
        <w:t>USGS office</w:t>
      </w:r>
      <w:r w:rsidR="002C3A0F">
        <w:rPr>
          <w:rFonts w:ascii="Times New Roman" w:hAnsi="Times New Roman" w:cs="Times New Roman"/>
          <w:bCs/>
        </w:rPr>
        <w:t xml:space="preserve"> </w:t>
      </w:r>
      <w:r>
        <w:rPr>
          <w:rFonts w:ascii="Times New Roman" w:hAnsi="Times New Roman" w:cs="Times New Roman"/>
          <w:bCs/>
        </w:rPr>
        <w:t>w</w:t>
      </w:r>
      <w:r w:rsidR="002C3A0F">
        <w:rPr>
          <w:rFonts w:ascii="Times New Roman" w:hAnsi="Times New Roman" w:cs="Times New Roman"/>
          <w:bCs/>
        </w:rPr>
        <w:t>as a guest. Denise Argue gave an overview of the network.</w:t>
      </w:r>
    </w:p>
    <w:p w14:paraId="7ED57D6B" w14:textId="456234DF" w:rsidR="00461791" w:rsidRDefault="00AC6122" w:rsidP="00AF63A0">
      <w:pPr>
        <w:pStyle w:val="ListParagraph"/>
        <w:numPr>
          <w:ilvl w:val="0"/>
          <w:numId w:val="27"/>
        </w:numPr>
        <w:rPr>
          <w:rFonts w:ascii="Times New Roman" w:hAnsi="Times New Roman" w:cs="Times New Roman"/>
          <w:bCs/>
        </w:rPr>
      </w:pPr>
      <w:r>
        <w:rPr>
          <w:rFonts w:ascii="Times New Roman" w:hAnsi="Times New Roman" w:cs="Times New Roman"/>
          <w:bCs/>
        </w:rPr>
        <w:t>The USGS is c</w:t>
      </w:r>
      <w:r w:rsidR="002C3A0F">
        <w:rPr>
          <w:rFonts w:ascii="Times New Roman" w:hAnsi="Times New Roman" w:cs="Times New Roman"/>
          <w:bCs/>
        </w:rPr>
        <w:t xml:space="preserve">urrently running 68 real-time </w:t>
      </w:r>
      <w:r>
        <w:rPr>
          <w:rFonts w:ascii="Times New Roman" w:hAnsi="Times New Roman" w:cs="Times New Roman"/>
          <w:bCs/>
        </w:rPr>
        <w:t xml:space="preserve">streamflow </w:t>
      </w:r>
      <w:r w:rsidR="002C3A0F">
        <w:rPr>
          <w:rFonts w:ascii="Times New Roman" w:hAnsi="Times New Roman" w:cs="Times New Roman"/>
          <w:bCs/>
        </w:rPr>
        <w:t xml:space="preserve">gages. </w:t>
      </w:r>
      <w:r>
        <w:rPr>
          <w:rFonts w:ascii="Times New Roman" w:hAnsi="Times New Roman" w:cs="Times New Roman"/>
          <w:bCs/>
        </w:rPr>
        <w:t>The sub-workgroup l</w:t>
      </w:r>
      <w:r w:rsidR="002C3A0F">
        <w:rPr>
          <w:rFonts w:ascii="Times New Roman" w:hAnsi="Times New Roman" w:cs="Times New Roman"/>
          <w:bCs/>
        </w:rPr>
        <w:t xml:space="preserve">ooked at the distribution of the network over basins, land use, </w:t>
      </w:r>
      <w:r>
        <w:rPr>
          <w:rFonts w:ascii="Times New Roman" w:hAnsi="Times New Roman" w:cs="Times New Roman"/>
          <w:bCs/>
        </w:rPr>
        <w:t xml:space="preserve">and </w:t>
      </w:r>
      <w:r w:rsidR="002C3A0F">
        <w:rPr>
          <w:rFonts w:ascii="Times New Roman" w:hAnsi="Times New Roman" w:cs="Times New Roman"/>
          <w:bCs/>
        </w:rPr>
        <w:t>gage record length.</w:t>
      </w:r>
    </w:p>
    <w:p w14:paraId="0C9862DA" w14:textId="11981659" w:rsidR="002C3A0F" w:rsidRDefault="00F15C2A" w:rsidP="00F15C2A">
      <w:pPr>
        <w:pStyle w:val="ListParagraph"/>
        <w:numPr>
          <w:ilvl w:val="0"/>
          <w:numId w:val="27"/>
        </w:numPr>
        <w:rPr>
          <w:rFonts w:ascii="Times New Roman" w:hAnsi="Times New Roman" w:cs="Times New Roman"/>
          <w:bCs/>
        </w:rPr>
      </w:pPr>
      <w:r>
        <w:rPr>
          <w:rFonts w:ascii="Times New Roman" w:hAnsi="Times New Roman" w:cs="Times New Roman"/>
          <w:bCs/>
        </w:rPr>
        <w:t>Flow can’t be measured everywhere, but some gages can serve as surrogates to predict flow in ungauged streams, similar to what is used in the USGS model StreamStats.</w:t>
      </w:r>
    </w:p>
    <w:p w14:paraId="5926B742" w14:textId="7C300D82" w:rsidR="002C3A0F" w:rsidRPr="00AF63A0" w:rsidRDefault="002C3A0F" w:rsidP="00AF63A0">
      <w:pPr>
        <w:pStyle w:val="ListParagraph"/>
        <w:numPr>
          <w:ilvl w:val="0"/>
          <w:numId w:val="27"/>
        </w:numPr>
        <w:rPr>
          <w:rFonts w:ascii="Times New Roman" w:hAnsi="Times New Roman" w:cs="Times New Roman"/>
          <w:bCs/>
        </w:rPr>
      </w:pPr>
      <w:r>
        <w:rPr>
          <w:rFonts w:ascii="Times New Roman" w:hAnsi="Times New Roman" w:cs="Times New Roman"/>
          <w:bCs/>
        </w:rPr>
        <w:t xml:space="preserve">Next meeting is on March </w:t>
      </w:r>
      <w:r w:rsidR="00840757">
        <w:rPr>
          <w:rFonts w:ascii="Times New Roman" w:hAnsi="Times New Roman" w:cs="Times New Roman"/>
          <w:bCs/>
        </w:rPr>
        <w:t>27</w:t>
      </w:r>
      <w:r w:rsidR="00840757" w:rsidRPr="00840757">
        <w:rPr>
          <w:rFonts w:ascii="Times New Roman" w:hAnsi="Times New Roman" w:cs="Times New Roman"/>
          <w:bCs/>
          <w:vertAlign w:val="superscript"/>
        </w:rPr>
        <w:t>th</w:t>
      </w:r>
      <w:r>
        <w:rPr>
          <w:rFonts w:ascii="Times New Roman" w:hAnsi="Times New Roman" w:cs="Times New Roman"/>
          <w:bCs/>
        </w:rPr>
        <w:t xml:space="preserve"> at 10:30 a.m. and </w:t>
      </w:r>
      <w:r w:rsidR="00F15C2A">
        <w:rPr>
          <w:rFonts w:ascii="Times New Roman" w:hAnsi="Times New Roman" w:cs="Times New Roman"/>
          <w:bCs/>
        </w:rPr>
        <w:t>the topic will be</w:t>
      </w:r>
      <w:r>
        <w:rPr>
          <w:rFonts w:ascii="Times New Roman" w:hAnsi="Times New Roman" w:cs="Times New Roman"/>
          <w:bCs/>
        </w:rPr>
        <w:t xml:space="preserve"> the water quality network.</w:t>
      </w:r>
    </w:p>
    <w:p w14:paraId="2DCBF699" w14:textId="41BB0AC8" w:rsidR="00450901" w:rsidRDefault="00450901" w:rsidP="000514C6">
      <w:pPr>
        <w:rPr>
          <w:rFonts w:ascii="Times New Roman" w:hAnsi="Times New Roman" w:cs="Times New Roman"/>
          <w:b/>
          <w:bCs/>
        </w:rPr>
      </w:pPr>
      <w:r>
        <w:rPr>
          <w:rFonts w:ascii="Times New Roman" w:hAnsi="Times New Roman" w:cs="Times New Roman"/>
          <w:b/>
          <w:bCs/>
        </w:rPr>
        <w:t>Tracking &amp; Reporting – Phase 2 Sub-workgroup</w:t>
      </w:r>
    </w:p>
    <w:p w14:paraId="3F997C23" w14:textId="0D9D6D92" w:rsidR="00840757" w:rsidRPr="001E1C0D" w:rsidRDefault="00342D15" w:rsidP="001E1C0D">
      <w:pPr>
        <w:pStyle w:val="ListParagraph"/>
        <w:numPr>
          <w:ilvl w:val="0"/>
          <w:numId w:val="31"/>
        </w:numPr>
        <w:rPr>
          <w:rFonts w:ascii="Times New Roman" w:hAnsi="Times New Roman" w:cs="Times New Roman"/>
          <w:b/>
          <w:bCs/>
        </w:rPr>
      </w:pPr>
      <w:r>
        <w:rPr>
          <w:rFonts w:ascii="Times New Roman" w:hAnsi="Times New Roman" w:cs="Times New Roman"/>
        </w:rPr>
        <w:t xml:space="preserve">The workgroup that put together the 2022 annual report has created an </w:t>
      </w:r>
      <w:r w:rsidR="001E1C0D">
        <w:rPr>
          <w:rFonts w:ascii="Times New Roman" w:hAnsi="Times New Roman" w:cs="Times New Roman"/>
        </w:rPr>
        <w:t>after-action</w:t>
      </w:r>
      <w:r>
        <w:rPr>
          <w:rFonts w:ascii="Times New Roman" w:hAnsi="Times New Roman" w:cs="Times New Roman"/>
        </w:rPr>
        <w:t xml:space="preserve"> report to summarize the process they went through to put the annual report together.</w:t>
      </w:r>
      <w:r w:rsidR="00BC3F9F">
        <w:rPr>
          <w:rFonts w:ascii="Times New Roman" w:hAnsi="Times New Roman" w:cs="Times New Roman"/>
        </w:rPr>
        <w:t xml:space="preserve"> </w:t>
      </w:r>
      <w:r w:rsidR="00E4029A">
        <w:rPr>
          <w:rFonts w:ascii="Times New Roman" w:hAnsi="Times New Roman" w:cs="Times New Roman"/>
        </w:rPr>
        <w:t>The after</w:t>
      </w:r>
      <w:r w:rsidR="001E1C0D">
        <w:rPr>
          <w:rFonts w:ascii="Times New Roman" w:hAnsi="Times New Roman" w:cs="Times New Roman"/>
        </w:rPr>
        <w:t>-</w:t>
      </w:r>
      <w:r w:rsidR="00E4029A">
        <w:rPr>
          <w:rFonts w:ascii="Times New Roman" w:hAnsi="Times New Roman" w:cs="Times New Roman"/>
        </w:rPr>
        <w:t>action report was shared with th</w:t>
      </w:r>
      <w:r w:rsidR="001E1C0D">
        <w:rPr>
          <w:rFonts w:ascii="Times New Roman" w:hAnsi="Times New Roman" w:cs="Times New Roman"/>
        </w:rPr>
        <w:t xml:space="preserve">is group with the </w:t>
      </w:r>
      <w:r w:rsidR="00E4029A">
        <w:rPr>
          <w:rFonts w:ascii="Times New Roman" w:hAnsi="Times New Roman" w:cs="Times New Roman"/>
        </w:rPr>
        <w:t>agenda.</w:t>
      </w:r>
      <w:r w:rsidR="001E1C0D" w:rsidRPr="001E1C0D">
        <w:rPr>
          <w:rFonts w:ascii="Times New Roman" w:hAnsi="Times New Roman" w:cs="Times New Roman"/>
        </w:rPr>
        <w:t xml:space="preserve"> </w:t>
      </w:r>
      <w:r w:rsidR="001E1C0D">
        <w:rPr>
          <w:rFonts w:ascii="Times New Roman" w:hAnsi="Times New Roman" w:cs="Times New Roman"/>
        </w:rPr>
        <w:t>The 2022 annual report is on the website, but not the after-action report or the new workgroup proposal.</w:t>
      </w:r>
    </w:p>
    <w:p w14:paraId="557DA55E" w14:textId="6A66ACF7" w:rsidR="00E4029A" w:rsidRPr="007B1DFD" w:rsidRDefault="00E4029A" w:rsidP="001E1C0D">
      <w:pPr>
        <w:pStyle w:val="ListParagraph"/>
        <w:numPr>
          <w:ilvl w:val="0"/>
          <w:numId w:val="31"/>
        </w:numPr>
        <w:rPr>
          <w:rFonts w:ascii="Times New Roman" w:hAnsi="Times New Roman" w:cs="Times New Roman"/>
          <w:b/>
          <w:bCs/>
        </w:rPr>
      </w:pPr>
      <w:r>
        <w:rPr>
          <w:rFonts w:ascii="Times New Roman" w:hAnsi="Times New Roman" w:cs="Times New Roman"/>
        </w:rPr>
        <w:t xml:space="preserve">This past annual report summarized nearly 5 years of work.  Future annual reports will be limited to the </w:t>
      </w:r>
      <w:r w:rsidR="001E1C0D">
        <w:rPr>
          <w:rFonts w:ascii="Times New Roman" w:hAnsi="Times New Roman" w:cs="Times New Roman"/>
        </w:rPr>
        <w:t>prior year</w:t>
      </w:r>
      <w:r>
        <w:rPr>
          <w:rFonts w:ascii="Times New Roman" w:hAnsi="Times New Roman" w:cs="Times New Roman"/>
        </w:rPr>
        <w:t xml:space="preserve">, and hopefully that means it will be less </w:t>
      </w:r>
      <w:r w:rsidR="001E1C0D">
        <w:rPr>
          <w:rFonts w:ascii="Times New Roman" w:hAnsi="Times New Roman" w:cs="Times New Roman"/>
        </w:rPr>
        <w:t xml:space="preserve">time-consuming.  The process can be more simplified with consistent framework between workgroup proposals and final reports. The information could be lifted from these documents and put directly into a report. </w:t>
      </w:r>
    </w:p>
    <w:p w14:paraId="7DBF4993" w14:textId="4027107B" w:rsidR="008326B6" w:rsidRPr="008326B6" w:rsidRDefault="001E1C0D" w:rsidP="008326B6">
      <w:pPr>
        <w:pStyle w:val="ListParagraph"/>
        <w:numPr>
          <w:ilvl w:val="0"/>
          <w:numId w:val="31"/>
        </w:numPr>
        <w:rPr>
          <w:rFonts w:ascii="Times New Roman" w:hAnsi="Times New Roman" w:cs="Times New Roman"/>
          <w:b/>
          <w:bCs/>
        </w:rPr>
      </w:pPr>
      <w:r>
        <w:rPr>
          <w:rFonts w:ascii="Times New Roman" w:hAnsi="Times New Roman" w:cs="Times New Roman"/>
        </w:rPr>
        <w:t>This Tracking and Reporting – Phase 2 sub-workgroup will be setting up the reporting process and explore technologies available</w:t>
      </w:r>
      <w:r w:rsidR="001F5520">
        <w:rPr>
          <w:rFonts w:ascii="Times New Roman" w:hAnsi="Times New Roman" w:cs="Times New Roman"/>
        </w:rPr>
        <w:t xml:space="preserve"> (such as Sharepoint and PowerBI)</w:t>
      </w:r>
      <w:r>
        <w:rPr>
          <w:rFonts w:ascii="Times New Roman" w:hAnsi="Times New Roman" w:cs="Times New Roman"/>
        </w:rPr>
        <w:t xml:space="preserve">. The workgroup will probably go </w:t>
      </w:r>
      <w:r w:rsidR="008326B6">
        <w:rPr>
          <w:rFonts w:ascii="Times New Roman" w:hAnsi="Times New Roman" w:cs="Times New Roman"/>
        </w:rPr>
        <w:t xml:space="preserve">through test runs of any automated process developed. </w:t>
      </w:r>
      <w:r w:rsidR="008326B6" w:rsidRPr="008326B6">
        <w:rPr>
          <w:rFonts w:ascii="Times New Roman" w:hAnsi="Times New Roman" w:cs="Times New Roman"/>
        </w:rPr>
        <w:t>This charge will likely take longer than 6 months</w:t>
      </w:r>
    </w:p>
    <w:p w14:paraId="503E9726" w14:textId="0420D4C2" w:rsidR="008326B6" w:rsidRPr="001E1C0D" w:rsidRDefault="008326B6" w:rsidP="008326B6">
      <w:pPr>
        <w:pStyle w:val="ListParagraph"/>
        <w:numPr>
          <w:ilvl w:val="0"/>
          <w:numId w:val="31"/>
        </w:numPr>
        <w:rPr>
          <w:rFonts w:ascii="Times New Roman" w:hAnsi="Times New Roman" w:cs="Times New Roman"/>
          <w:b/>
          <w:bCs/>
        </w:rPr>
      </w:pPr>
      <w:r>
        <w:rPr>
          <w:rFonts w:ascii="Times New Roman" w:hAnsi="Times New Roman" w:cs="Times New Roman"/>
        </w:rPr>
        <w:t xml:space="preserve">Phase 2 will include determining who needs to be involved to keep the annual reporting process running in a timely manner. </w:t>
      </w:r>
      <w:r w:rsidR="001F5520">
        <w:rPr>
          <w:rFonts w:ascii="Times New Roman" w:hAnsi="Times New Roman" w:cs="Times New Roman"/>
        </w:rPr>
        <w:t xml:space="preserve">This includes considering the annual report to be a subset of the tasks of the Outreach and Education workgroup, which needs to be discussed further. </w:t>
      </w:r>
      <w:r>
        <w:rPr>
          <w:rFonts w:ascii="Times New Roman" w:hAnsi="Times New Roman" w:cs="Times New Roman"/>
        </w:rPr>
        <w:t>Likely, roles between state agencies will need to be defined.</w:t>
      </w:r>
    </w:p>
    <w:p w14:paraId="27D81D0D" w14:textId="5A43BBAC" w:rsidR="00F72879" w:rsidRPr="005B2624" w:rsidRDefault="00F72879" w:rsidP="00840757">
      <w:pPr>
        <w:pStyle w:val="ListParagraph"/>
        <w:numPr>
          <w:ilvl w:val="0"/>
          <w:numId w:val="31"/>
        </w:numPr>
        <w:rPr>
          <w:rFonts w:ascii="Times New Roman" w:hAnsi="Times New Roman" w:cs="Times New Roman"/>
          <w:b/>
          <w:bCs/>
        </w:rPr>
      </w:pPr>
      <w:r>
        <w:rPr>
          <w:rFonts w:ascii="Times New Roman" w:hAnsi="Times New Roman" w:cs="Times New Roman"/>
        </w:rPr>
        <w:t>Bruce will send the workgroup proposal through his email contact lists that are relevant to Water Planning Council matters. Dan Aubin should be contacted if a person is interested. To clarify, Dan is waiting for DPH approval to chair the group.</w:t>
      </w:r>
    </w:p>
    <w:p w14:paraId="64102D03" w14:textId="7317CDFE" w:rsidR="00AF63A0" w:rsidRDefault="00AF63A0" w:rsidP="000514C6">
      <w:pPr>
        <w:rPr>
          <w:rFonts w:ascii="Times New Roman" w:hAnsi="Times New Roman" w:cs="Times New Roman"/>
          <w:b/>
          <w:bCs/>
        </w:rPr>
      </w:pPr>
      <w:r>
        <w:rPr>
          <w:rFonts w:ascii="Times New Roman" w:hAnsi="Times New Roman" w:cs="Times New Roman"/>
          <w:b/>
          <w:bCs/>
        </w:rPr>
        <w:t>IWG Membership</w:t>
      </w:r>
    </w:p>
    <w:p w14:paraId="73467B3D" w14:textId="571B512B" w:rsidR="005B2624" w:rsidRPr="00C10A65" w:rsidRDefault="00666904" w:rsidP="005B2624">
      <w:pPr>
        <w:pStyle w:val="ListParagraph"/>
        <w:numPr>
          <w:ilvl w:val="0"/>
          <w:numId w:val="32"/>
        </w:numPr>
        <w:rPr>
          <w:rFonts w:ascii="Times New Roman" w:hAnsi="Times New Roman" w:cs="Times New Roman"/>
          <w:b/>
          <w:bCs/>
        </w:rPr>
      </w:pPr>
      <w:r>
        <w:rPr>
          <w:rFonts w:ascii="Times New Roman" w:hAnsi="Times New Roman" w:cs="Times New Roman"/>
        </w:rPr>
        <w:t xml:space="preserve">The next slate of members of the IWG needs to be voted on by the WPC in their April meeting. </w:t>
      </w:r>
      <w:r w:rsidR="00A00CA0">
        <w:rPr>
          <w:rFonts w:ascii="Times New Roman" w:hAnsi="Times New Roman" w:cs="Times New Roman"/>
        </w:rPr>
        <w:t>Updates on new terms/term renewals:</w:t>
      </w:r>
    </w:p>
    <w:p w14:paraId="164B8AD9" w14:textId="30A83015" w:rsidR="00C10A65" w:rsidRPr="00C10A65" w:rsidRDefault="00C10A65" w:rsidP="00A00CA0">
      <w:pPr>
        <w:pStyle w:val="ListParagraph"/>
        <w:numPr>
          <w:ilvl w:val="1"/>
          <w:numId w:val="32"/>
        </w:numPr>
        <w:rPr>
          <w:rFonts w:ascii="Times New Roman" w:hAnsi="Times New Roman" w:cs="Times New Roman"/>
          <w:b/>
          <w:bCs/>
        </w:rPr>
      </w:pPr>
      <w:r>
        <w:rPr>
          <w:rFonts w:ascii="Times New Roman" w:hAnsi="Times New Roman" w:cs="Times New Roman"/>
        </w:rPr>
        <w:t>Ally Ayotte – still interested and following up with her managers.</w:t>
      </w:r>
    </w:p>
    <w:p w14:paraId="3F496880" w14:textId="0A4CDC94" w:rsidR="00C10A65" w:rsidRPr="00C10A65" w:rsidRDefault="00C10A65" w:rsidP="00A00CA0">
      <w:pPr>
        <w:pStyle w:val="ListParagraph"/>
        <w:numPr>
          <w:ilvl w:val="1"/>
          <w:numId w:val="32"/>
        </w:numPr>
        <w:rPr>
          <w:rFonts w:ascii="Times New Roman" w:hAnsi="Times New Roman" w:cs="Times New Roman"/>
          <w:b/>
          <w:bCs/>
        </w:rPr>
      </w:pPr>
      <w:r>
        <w:rPr>
          <w:rFonts w:ascii="Times New Roman" w:hAnsi="Times New Roman" w:cs="Times New Roman"/>
        </w:rPr>
        <w:t>Mike Dietz – still interested, but with time commitments may not be able to chair</w:t>
      </w:r>
      <w:r w:rsidR="00666904">
        <w:rPr>
          <w:rFonts w:ascii="Times New Roman" w:hAnsi="Times New Roman" w:cs="Times New Roman"/>
        </w:rPr>
        <w:t xml:space="preserve"> sub-workgroups</w:t>
      </w:r>
    </w:p>
    <w:p w14:paraId="61B4CAFC" w14:textId="2938C23F" w:rsidR="00C10A65" w:rsidRPr="00C10A65" w:rsidRDefault="00C10A65" w:rsidP="00A00CA0">
      <w:pPr>
        <w:pStyle w:val="ListParagraph"/>
        <w:numPr>
          <w:ilvl w:val="1"/>
          <w:numId w:val="32"/>
        </w:numPr>
        <w:rPr>
          <w:rFonts w:ascii="Times New Roman" w:hAnsi="Times New Roman" w:cs="Times New Roman"/>
          <w:b/>
          <w:bCs/>
        </w:rPr>
      </w:pPr>
      <w:r>
        <w:rPr>
          <w:rFonts w:ascii="Times New Roman" w:hAnsi="Times New Roman" w:cs="Times New Roman"/>
        </w:rPr>
        <w:t>Dan Aubin – Lori Mathieu is technically the appointee for DPH and Dan is the alternate.  Internally DPH conversation</w:t>
      </w:r>
      <w:r w:rsidR="00666904">
        <w:rPr>
          <w:rFonts w:ascii="Times New Roman" w:hAnsi="Times New Roman" w:cs="Times New Roman"/>
        </w:rPr>
        <w:t xml:space="preserve">s are </w:t>
      </w:r>
      <w:r>
        <w:rPr>
          <w:rFonts w:ascii="Times New Roman" w:hAnsi="Times New Roman" w:cs="Times New Roman"/>
        </w:rPr>
        <w:t>needed if this were to change.</w:t>
      </w:r>
    </w:p>
    <w:p w14:paraId="030E80BD" w14:textId="42BD541D" w:rsidR="003E4A18" w:rsidRPr="003E4A18" w:rsidRDefault="003E4A18" w:rsidP="00A00CA0">
      <w:pPr>
        <w:pStyle w:val="ListParagraph"/>
        <w:numPr>
          <w:ilvl w:val="1"/>
          <w:numId w:val="32"/>
        </w:numPr>
        <w:rPr>
          <w:rFonts w:ascii="Times New Roman" w:hAnsi="Times New Roman" w:cs="Times New Roman"/>
          <w:b/>
          <w:bCs/>
        </w:rPr>
      </w:pPr>
      <w:r>
        <w:rPr>
          <w:rFonts w:ascii="Times New Roman" w:hAnsi="Times New Roman" w:cs="Times New Roman"/>
        </w:rPr>
        <w:t>Anne Hulick – more information to come.</w:t>
      </w:r>
    </w:p>
    <w:p w14:paraId="5EA50369" w14:textId="7450C37C" w:rsidR="00C10A65" w:rsidRPr="00A00CA0" w:rsidRDefault="003E4A18" w:rsidP="00A00CA0">
      <w:pPr>
        <w:pStyle w:val="ListParagraph"/>
        <w:numPr>
          <w:ilvl w:val="1"/>
          <w:numId w:val="32"/>
        </w:numPr>
        <w:rPr>
          <w:rFonts w:ascii="Times New Roman" w:hAnsi="Times New Roman" w:cs="Times New Roman"/>
          <w:b/>
          <w:bCs/>
        </w:rPr>
      </w:pPr>
      <w:r>
        <w:rPr>
          <w:rFonts w:ascii="Times New Roman" w:hAnsi="Times New Roman" w:cs="Times New Roman"/>
        </w:rPr>
        <w:t xml:space="preserve">David Radka </w:t>
      </w:r>
      <w:r w:rsidR="00A00CA0">
        <w:rPr>
          <w:rFonts w:ascii="Times New Roman" w:hAnsi="Times New Roman" w:cs="Times New Roman"/>
        </w:rPr>
        <w:t>–</w:t>
      </w:r>
      <w:r>
        <w:rPr>
          <w:rFonts w:ascii="Times New Roman" w:hAnsi="Times New Roman" w:cs="Times New Roman"/>
        </w:rPr>
        <w:t xml:space="preserve"> </w:t>
      </w:r>
      <w:r w:rsidR="00C25E62">
        <w:rPr>
          <w:rFonts w:ascii="Times New Roman" w:hAnsi="Times New Roman" w:cs="Times New Roman"/>
        </w:rPr>
        <w:t>not looking to be reappointed</w:t>
      </w:r>
    </w:p>
    <w:p w14:paraId="139195A4" w14:textId="35A67572" w:rsidR="00A00CA0" w:rsidRPr="00477CCA" w:rsidRDefault="00A00CA0" w:rsidP="00A00CA0">
      <w:pPr>
        <w:pStyle w:val="ListParagraph"/>
        <w:numPr>
          <w:ilvl w:val="1"/>
          <w:numId w:val="32"/>
        </w:numPr>
        <w:rPr>
          <w:rFonts w:ascii="Times New Roman" w:hAnsi="Times New Roman" w:cs="Times New Roman"/>
          <w:b/>
          <w:bCs/>
        </w:rPr>
      </w:pPr>
      <w:r>
        <w:rPr>
          <w:rFonts w:ascii="Times New Roman" w:hAnsi="Times New Roman" w:cs="Times New Roman"/>
        </w:rPr>
        <w:t>Will need a WPCAG representative</w:t>
      </w:r>
    </w:p>
    <w:p w14:paraId="7FB139CB" w14:textId="3860FDFD" w:rsidR="00EC22D6" w:rsidRPr="00EC22D6" w:rsidRDefault="0097557A" w:rsidP="009844D1">
      <w:pPr>
        <w:pStyle w:val="ListParagraph"/>
        <w:numPr>
          <w:ilvl w:val="0"/>
          <w:numId w:val="32"/>
        </w:numPr>
        <w:rPr>
          <w:rFonts w:ascii="Times New Roman" w:hAnsi="Times New Roman" w:cs="Times New Roman"/>
          <w:b/>
          <w:bCs/>
        </w:rPr>
      </w:pPr>
      <w:r>
        <w:rPr>
          <w:rFonts w:ascii="Times New Roman" w:hAnsi="Times New Roman" w:cs="Times New Roman"/>
        </w:rPr>
        <w:t xml:space="preserve">There is a lot of donated time from people who are not state agency </w:t>
      </w:r>
      <w:r w:rsidR="00EC22D6">
        <w:rPr>
          <w:rFonts w:ascii="Times New Roman" w:hAnsi="Times New Roman" w:cs="Times New Roman"/>
        </w:rPr>
        <w:t xml:space="preserve">employees. How </w:t>
      </w:r>
      <w:r w:rsidR="009844D1">
        <w:rPr>
          <w:rFonts w:ascii="Times New Roman" w:hAnsi="Times New Roman" w:cs="Times New Roman"/>
        </w:rPr>
        <w:t>can</w:t>
      </w:r>
      <w:r w:rsidR="00EC22D6">
        <w:rPr>
          <w:rFonts w:ascii="Times New Roman" w:hAnsi="Times New Roman" w:cs="Times New Roman"/>
        </w:rPr>
        <w:t xml:space="preserve"> these volunteers be supported better?</w:t>
      </w:r>
      <w:r w:rsidR="00DC7F9F">
        <w:rPr>
          <w:rFonts w:ascii="Times New Roman" w:hAnsi="Times New Roman" w:cs="Times New Roman"/>
        </w:rPr>
        <w:t xml:space="preserve"> If the WPC isn’t a priority to the legislature, it will be difficult to keep volunteers dedicated to the process.</w:t>
      </w:r>
    </w:p>
    <w:p w14:paraId="751CD3E9" w14:textId="0C270409" w:rsidR="00BB3500" w:rsidRPr="00EC22D6" w:rsidRDefault="00EC22D6" w:rsidP="009844D1">
      <w:pPr>
        <w:pStyle w:val="ListParagraph"/>
        <w:numPr>
          <w:ilvl w:val="0"/>
          <w:numId w:val="32"/>
        </w:numPr>
        <w:rPr>
          <w:rFonts w:ascii="Times New Roman" w:hAnsi="Times New Roman" w:cs="Times New Roman"/>
          <w:b/>
          <w:bCs/>
        </w:rPr>
      </w:pPr>
      <w:r>
        <w:rPr>
          <w:rFonts w:ascii="Times New Roman" w:hAnsi="Times New Roman" w:cs="Times New Roman"/>
        </w:rPr>
        <w:lastRenderedPageBreak/>
        <w:t>The state agency employees that are involved in WPC/SWP matters are “borrowed” from other programs and not dedicated solely to WPC/SWP.</w:t>
      </w:r>
    </w:p>
    <w:p w14:paraId="654FD25C" w14:textId="06188BEE" w:rsidR="00EC22D6" w:rsidRPr="00DC7F9F" w:rsidRDefault="00EC22D6" w:rsidP="009844D1">
      <w:pPr>
        <w:pStyle w:val="ListParagraph"/>
        <w:numPr>
          <w:ilvl w:val="0"/>
          <w:numId w:val="32"/>
        </w:numPr>
        <w:rPr>
          <w:rFonts w:ascii="Times New Roman" w:hAnsi="Times New Roman" w:cs="Times New Roman"/>
          <w:b/>
          <w:bCs/>
        </w:rPr>
      </w:pPr>
      <w:r>
        <w:rPr>
          <w:rFonts w:ascii="Times New Roman" w:hAnsi="Times New Roman" w:cs="Times New Roman"/>
        </w:rPr>
        <w:t>Increase scientific and policy experts as members.</w:t>
      </w:r>
    </w:p>
    <w:p w14:paraId="515AFD66" w14:textId="6CD12E17" w:rsidR="00DC7F9F" w:rsidRPr="00DC7F9F" w:rsidRDefault="00DC7F9F" w:rsidP="00DC7F9F">
      <w:pPr>
        <w:pStyle w:val="ListParagraph"/>
        <w:numPr>
          <w:ilvl w:val="0"/>
          <w:numId w:val="32"/>
        </w:numPr>
        <w:rPr>
          <w:rFonts w:ascii="Times New Roman" w:hAnsi="Times New Roman" w:cs="Times New Roman"/>
          <w:b/>
          <w:bCs/>
        </w:rPr>
      </w:pPr>
      <w:r>
        <w:rPr>
          <w:rFonts w:ascii="Times New Roman" w:hAnsi="Times New Roman" w:cs="Times New Roman"/>
        </w:rPr>
        <w:t xml:space="preserve">There was continued discussion on adding two at-large members to the membership of the IWG. Even if these categories go unfilled, the IWG will propose updating the organizational plan to add two at-large members to bring in experts on different topics.  There was not a concern over whether these at-large members needed to specifically be instream/out-of-stream, or neutral. </w:t>
      </w:r>
    </w:p>
    <w:p w14:paraId="5C21824F" w14:textId="0C90F7CE" w:rsidR="00DC7F9F" w:rsidRPr="00DC7F9F" w:rsidRDefault="00DC7F9F" w:rsidP="00DC7F9F">
      <w:pPr>
        <w:pStyle w:val="ListParagraph"/>
        <w:numPr>
          <w:ilvl w:val="0"/>
          <w:numId w:val="32"/>
        </w:numPr>
        <w:rPr>
          <w:rFonts w:ascii="Times New Roman" w:hAnsi="Times New Roman" w:cs="Times New Roman"/>
          <w:b/>
          <w:bCs/>
        </w:rPr>
      </w:pPr>
      <w:r>
        <w:rPr>
          <w:rFonts w:ascii="Times New Roman" w:hAnsi="Times New Roman" w:cs="Times New Roman"/>
        </w:rPr>
        <w:t>Should alternates or alternate delegations be added to the Organizational Plan of the IWG? For the advisory groups, alternates aren’t approved by the WPC but they are listed. Having delegated alternates may allow discussions and votes to continue in a timely manner.</w:t>
      </w:r>
    </w:p>
    <w:p w14:paraId="303AA69C" w14:textId="32468F3E" w:rsidR="006D6A99" w:rsidRPr="00250856" w:rsidRDefault="006D6A99" w:rsidP="006D6A99">
      <w:pPr>
        <w:pStyle w:val="ListParagraph"/>
        <w:numPr>
          <w:ilvl w:val="0"/>
          <w:numId w:val="32"/>
        </w:numPr>
        <w:rPr>
          <w:rFonts w:ascii="Times New Roman" w:hAnsi="Times New Roman" w:cs="Times New Roman"/>
          <w:b/>
          <w:bCs/>
        </w:rPr>
      </w:pPr>
      <w:r>
        <w:rPr>
          <w:rFonts w:ascii="Times New Roman" w:hAnsi="Times New Roman" w:cs="Times New Roman"/>
        </w:rPr>
        <w:t>The current language in the organization plan of the IWG says that it is expected that a chair of the workgroup is a member of the IWG. It was determined that a change to the organizational plan to allow members, alternates, or other state agency employees to chair sub-workgroups, is not needed.</w:t>
      </w:r>
      <w:r>
        <w:rPr>
          <w:rFonts w:ascii="Times New Roman" w:hAnsi="Times New Roman" w:cs="Times New Roman"/>
        </w:rPr>
        <w:t xml:space="preserve"> The current language in place should still allow for flexibility in chairs.</w:t>
      </w:r>
    </w:p>
    <w:p w14:paraId="79CB7895" w14:textId="74259F03" w:rsidR="007D0D7C" w:rsidRPr="00564CE3" w:rsidRDefault="00DC7F9F" w:rsidP="00564CE3">
      <w:pPr>
        <w:pStyle w:val="ListParagraph"/>
        <w:numPr>
          <w:ilvl w:val="0"/>
          <w:numId w:val="32"/>
        </w:numPr>
        <w:rPr>
          <w:rFonts w:ascii="Times New Roman" w:hAnsi="Times New Roman" w:cs="Times New Roman"/>
          <w:b/>
          <w:bCs/>
        </w:rPr>
      </w:pPr>
      <w:r>
        <w:rPr>
          <w:rFonts w:ascii="Times New Roman" w:hAnsi="Times New Roman" w:cs="Times New Roman"/>
        </w:rPr>
        <w:t xml:space="preserve">Outreach for members needs to be increased. An example of a group to reach out to is the CT Section of the American Water Works Association. </w:t>
      </w:r>
    </w:p>
    <w:p w14:paraId="5C93460B" w14:textId="0FA2652D" w:rsidR="000514C6" w:rsidRDefault="000514C6" w:rsidP="000514C6">
      <w:pPr>
        <w:rPr>
          <w:rFonts w:ascii="Times New Roman" w:hAnsi="Times New Roman" w:cs="Times New Roman"/>
          <w:b/>
          <w:bCs/>
        </w:rPr>
      </w:pPr>
      <w:r w:rsidRPr="000514C6">
        <w:rPr>
          <w:rFonts w:ascii="Times New Roman" w:hAnsi="Times New Roman" w:cs="Times New Roman"/>
          <w:b/>
          <w:bCs/>
        </w:rPr>
        <w:t>WPCAG</w:t>
      </w:r>
    </w:p>
    <w:p w14:paraId="66A0FE2F" w14:textId="08F10D21" w:rsidR="00D07DAC" w:rsidRDefault="005C072D" w:rsidP="00D07DAC">
      <w:pPr>
        <w:pStyle w:val="ListParagraph"/>
        <w:numPr>
          <w:ilvl w:val="0"/>
          <w:numId w:val="10"/>
        </w:numPr>
        <w:rPr>
          <w:rFonts w:ascii="Times New Roman" w:hAnsi="Times New Roman" w:cs="Times New Roman"/>
          <w:bCs/>
        </w:rPr>
      </w:pPr>
      <w:r>
        <w:rPr>
          <w:rFonts w:ascii="Times New Roman" w:hAnsi="Times New Roman" w:cs="Times New Roman"/>
          <w:bCs/>
        </w:rPr>
        <w:t>No update provided</w:t>
      </w:r>
    </w:p>
    <w:p w14:paraId="7258A529" w14:textId="49444836" w:rsidR="00797154" w:rsidRDefault="00533B49" w:rsidP="004040BD">
      <w:pPr>
        <w:rPr>
          <w:rFonts w:ascii="Times New Roman" w:hAnsi="Times New Roman" w:cs="Times New Roman"/>
        </w:rPr>
      </w:pPr>
      <w:r w:rsidRPr="004040BD">
        <w:rPr>
          <w:rFonts w:ascii="Times New Roman" w:hAnsi="Times New Roman" w:cs="Times New Roman"/>
          <w:b/>
        </w:rPr>
        <w:t>Public Comment</w:t>
      </w:r>
      <w:r w:rsidRPr="004040BD">
        <w:rPr>
          <w:rFonts w:ascii="Times New Roman" w:hAnsi="Times New Roman" w:cs="Times New Roman"/>
        </w:rPr>
        <w:t xml:space="preserve"> </w:t>
      </w:r>
    </w:p>
    <w:p w14:paraId="5B93121D" w14:textId="5D45AF9B" w:rsidR="00D07DAC" w:rsidRPr="00AF63A0" w:rsidRDefault="00F06D52" w:rsidP="00AF63A0">
      <w:pPr>
        <w:pStyle w:val="ListParagraph"/>
        <w:numPr>
          <w:ilvl w:val="0"/>
          <w:numId w:val="10"/>
        </w:numPr>
        <w:rPr>
          <w:rFonts w:ascii="Times New Roman" w:hAnsi="Times New Roman" w:cs="Times New Roman"/>
        </w:rPr>
      </w:pPr>
      <w:r>
        <w:rPr>
          <w:rFonts w:ascii="Times New Roman" w:hAnsi="Times New Roman" w:cs="Times New Roman"/>
        </w:rPr>
        <w:t>No Public Comment</w:t>
      </w:r>
    </w:p>
    <w:p w14:paraId="3487E852" w14:textId="7B792707" w:rsidR="006D2C8D" w:rsidRDefault="00973BC2" w:rsidP="0062357E">
      <w:pPr>
        <w:rPr>
          <w:rFonts w:ascii="Times New Roman" w:hAnsi="Times New Roman" w:cs="Times New Roman"/>
          <w:b/>
        </w:rPr>
      </w:pPr>
      <w:r w:rsidRPr="00F05296">
        <w:rPr>
          <w:rFonts w:ascii="Times New Roman" w:hAnsi="Times New Roman" w:cs="Times New Roman"/>
          <w:b/>
        </w:rPr>
        <w:t>Meeting A</w:t>
      </w:r>
      <w:r w:rsidR="001728B6" w:rsidRPr="00F05296">
        <w:rPr>
          <w:rFonts w:ascii="Times New Roman" w:hAnsi="Times New Roman" w:cs="Times New Roman"/>
          <w:b/>
        </w:rPr>
        <w:t>djourned</w:t>
      </w:r>
      <w:r w:rsidR="00CE1365" w:rsidRPr="00F05296">
        <w:rPr>
          <w:rFonts w:ascii="Times New Roman" w:hAnsi="Times New Roman" w:cs="Times New Roman"/>
          <w:b/>
        </w:rPr>
        <w:t>:</w:t>
      </w:r>
      <w:r w:rsidR="0053621C">
        <w:rPr>
          <w:rFonts w:ascii="Times New Roman" w:hAnsi="Times New Roman" w:cs="Times New Roman"/>
          <w:b/>
        </w:rPr>
        <w:t xml:space="preserve"> </w:t>
      </w:r>
      <w:r w:rsidR="00F06D52">
        <w:rPr>
          <w:rFonts w:ascii="Times New Roman" w:hAnsi="Times New Roman" w:cs="Times New Roman"/>
          <w:b/>
        </w:rPr>
        <w:t>2:47 p.m.</w:t>
      </w:r>
    </w:p>
    <w:p w14:paraId="004D614C" w14:textId="0AA0B4B9" w:rsidR="00D00856" w:rsidRPr="001A5FD0" w:rsidRDefault="00D00856" w:rsidP="0062357E">
      <w:pPr>
        <w:rPr>
          <w:rFonts w:ascii="Times New Roman" w:hAnsi="Times New Roman" w:cs="Times New Roman"/>
          <w:bCs/>
        </w:rPr>
      </w:pPr>
      <w:r>
        <w:rPr>
          <w:rFonts w:ascii="Times New Roman" w:hAnsi="Times New Roman" w:cs="Times New Roman"/>
          <w:b/>
        </w:rPr>
        <w:t xml:space="preserve">Next Meeting: Tuesday, </w:t>
      </w:r>
      <w:r w:rsidR="00061A75">
        <w:rPr>
          <w:rFonts w:ascii="Times New Roman" w:hAnsi="Times New Roman" w:cs="Times New Roman"/>
          <w:b/>
        </w:rPr>
        <w:t>April 11th</w:t>
      </w:r>
      <w:r w:rsidR="001F71D3">
        <w:rPr>
          <w:rFonts w:ascii="Times New Roman" w:hAnsi="Times New Roman" w:cs="Times New Roman"/>
          <w:b/>
        </w:rPr>
        <w:t xml:space="preserve"> at 1:00 p.m.</w:t>
      </w:r>
    </w:p>
    <w:sectPr w:rsidR="00D00856" w:rsidRPr="001A5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E2F"/>
    <w:multiLevelType w:val="hybridMultilevel"/>
    <w:tmpl w:val="8BC8F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56297"/>
    <w:multiLevelType w:val="hybridMultilevel"/>
    <w:tmpl w:val="FFF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E6012"/>
    <w:multiLevelType w:val="hybridMultilevel"/>
    <w:tmpl w:val="BFAA7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D3164"/>
    <w:multiLevelType w:val="hybridMultilevel"/>
    <w:tmpl w:val="FFD0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9718A"/>
    <w:multiLevelType w:val="hybridMultilevel"/>
    <w:tmpl w:val="0AD00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E6085"/>
    <w:multiLevelType w:val="hybridMultilevel"/>
    <w:tmpl w:val="2F2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45795"/>
    <w:multiLevelType w:val="hybridMultilevel"/>
    <w:tmpl w:val="60A6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B75FF"/>
    <w:multiLevelType w:val="hybridMultilevel"/>
    <w:tmpl w:val="3658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01F99"/>
    <w:multiLevelType w:val="hybridMultilevel"/>
    <w:tmpl w:val="E3B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82C4F"/>
    <w:multiLevelType w:val="hybridMultilevel"/>
    <w:tmpl w:val="3416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503EB"/>
    <w:multiLevelType w:val="hybridMultilevel"/>
    <w:tmpl w:val="0652D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A4F70"/>
    <w:multiLevelType w:val="hybridMultilevel"/>
    <w:tmpl w:val="6B54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B5A5B"/>
    <w:multiLevelType w:val="hybridMultilevel"/>
    <w:tmpl w:val="3140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B037E"/>
    <w:multiLevelType w:val="hybridMultilevel"/>
    <w:tmpl w:val="66E02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F5127"/>
    <w:multiLevelType w:val="hybridMultilevel"/>
    <w:tmpl w:val="7CC6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039BF"/>
    <w:multiLevelType w:val="hybridMultilevel"/>
    <w:tmpl w:val="2DB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F43AA4"/>
    <w:multiLevelType w:val="hybridMultilevel"/>
    <w:tmpl w:val="D094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86611"/>
    <w:multiLevelType w:val="hybridMultilevel"/>
    <w:tmpl w:val="D38E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541BC1"/>
    <w:multiLevelType w:val="hybridMultilevel"/>
    <w:tmpl w:val="01AA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F912E8"/>
    <w:multiLevelType w:val="hybridMultilevel"/>
    <w:tmpl w:val="DF36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D634AF"/>
    <w:multiLevelType w:val="hybridMultilevel"/>
    <w:tmpl w:val="9DDA5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782C39"/>
    <w:multiLevelType w:val="hybridMultilevel"/>
    <w:tmpl w:val="4C40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811D34"/>
    <w:multiLevelType w:val="hybridMultilevel"/>
    <w:tmpl w:val="3736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193273"/>
    <w:multiLevelType w:val="hybridMultilevel"/>
    <w:tmpl w:val="F62A6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AC2B6E"/>
    <w:multiLevelType w:val="hybridMultilevel"/>
    <w:tmpl w:val="9B4C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3A24F9"/>
    <w:multiLevelType w:val="hybridMultilevel"/>
    <w:tmpl w:val="8F74F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F22A7"/>
    <w:multiLevelType w:val="hybridMultilevel"/>
    <w:tmpl w:val="279A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D36C51"/>
    <w:multiLevelType w:val="hybridMultilevel"/>
    <w:tmpl w:val="54F47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98259A"/>
    <w:multiLevelType w:val="hybridMultilevel"/>
    <w:tmpl w:val="6E9E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DC6BE8"/>
    <w:multiLevelType w:val="hybridMultilevel"/>
    <w:tmpl w:val="E410E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7A577A"/>
    <w:multiLevelType w:val="hybridMultilevel"/>
    <w:tmpl w:val="3612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B7B0A"/>
    <w:multiLevelType w:val="hybridMultilevel"/>
    <w:tmpl w:val="0928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987122">
    <w:abstractNumId w:val="4"/>
  </w:num>
  <w:num w:numId="2" w16cid:durableId="600647817">
    <w:abstractNumId w:val="18"/>
  </w:num>
  <w:num w:numId="3" w16cid:durableId="1147015586">
    <w:abstractNumId w:val="5"/>
  </w:num>
  <w:num w:numId="4" w16cid:durableId="497771889">
    <w:abstractNumId w:val="14"/>
  </w:num>
  <w:num w:numId="5" w16cid:durableId="244992982">
    <w:abstractNumId w:val="31"/>
  </w:num>
  <w:num w:numId="6" w16cid:durableId="1948151345">
    <w:abstractNumId w:val="12"/>
  </w:num>
  <w:num w:numId="7" w16cid:durableId="101072545">
    <w:abstractNumId w:val="6"/>
  </w:num>
  <w:num w:numId="8" w16cid:durableId="338578074">
    <w:abstractNumId w:val="30"/>
  </w:num>
  <w:num w:numId="9" w16cid:durableId="846360878">
    <w:abstractNumId w:val="1"/>
  </w:num>
  <w:num w:numId="10" w16cid:durableId="1522157751">
    <w:abstractNumId w:val="23"/>
  </w:num>
  <w:num w:numId="11" w16cid:durableId="2124809886">
    <w:abstractNumId w:val="16"/>
  </w:num>
  <w:num w:numId="12" w16cid:durableId="1256476197">
    <w:abstractNumId w:val="8"/>
  </w:num>
  <w:num w:numId="13" w16cid:durableId="1254558382">
    <w:abstractNumId w:val="10"/>
  </w:num>
  <w:num w:numId="14" w16cid:durableId="1493448530">
    <w:abstractNumId w:val="26"/>
  </w:num>
  <w:num w:numId="15" w16cid:durableId="671685360">
    <w:abstractNumId w:val="29"/>
  </w:num>
  <w:num w:numId="16" w16cid:durableId="348141941">
    <w:abstractNumId w:val="21"/>
  </w:num>
  <w:num w:numId="17" w16cid:durableId="823199226">
    <w:abstractNumId w:val="0"/>
  </w:num>
  <w:num w:numId="18" w16cid:durableId="1138886682">
    <w:abstractNumId w:val="9"/>
  </w:num>
  <w:num w:numId="19" w16cid:durableId="325597389">
    <w:abstractNumId w:val="17"/>
  </w:num>
  <w:num w:numId="20" w16cid:durableId="22479730">
    <w:abstractNumId w:val="25"/>
  </w:num>
  <w:num w:numId="21" w16cid:durableId="888766133">
    <w:abstractNumId w:val="3"/>
  </w:num>
  <w:num w:numId="22" w16cid:durableId="1336421891">
    <w:abstractNumId w:val="15"/>
  </w:num>
  <w:num w:numId="23" w16cid:durableId="199906168">
    <w:abstractNumId w:val="13"/>
  </w:num>
  <w:num w:numId="24" w16cid:durableId="974942540">
    <w:abstractNumId w:val="22"/>
  </w:num>
  <w:num w:numId="25" w16cid:durableId="888154547">
    <w:abstractNumId w:val="20"/>
  </w:num>
  <w:num w:numId="26" w16cid:durableId="1670476293">
    <w:abstractNumId w:val="28"/>
  </w:num>
  <w:num w:numId="27" w16cid:durableId="1367559811">
    <w:abstractNumId w:val="19"/>
  </w:num>
  <w:num w:numId="28" w16cid:durableId="1399672521">
    <w:abstractNumId w:val="11"/>
  </w:num>
  <w:num w:numId="29" w16cid:durableId="231433139">
    <w:abstractNumId w:val="24"/>
  </w:num>
  <w:num w:numId="30" w16cid:durableId="607587873">
    <w:abstractNumId w:val="7"/>
  </w:num>
  <w:num w:numId="31" w16cid:durableId="540243558">
    <w:abstractNumId w:val="2"/>
  </w:num>
  <w:num w:numId="32" w16cid:durableId="6066941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57"/>
    <w:rsid w:val="00002964"/>
    <w:rsid w:val="000045F0"/>
    <w:rsid w:val="00007362"/>
    <w:rsid w:val="00011FB9"/>
    <w:rsid w:val="00013646"/>
    <w:rsid w:val="00014D00"/>
    <w:rsid w:val="00026861"/>
    <w:rsid w:val="00032298"/>
    <w:rsid w:val="000351F3"/>
    <w:rsid w:val="00040B04"/>
    <w:rsid w:val="000413C9"/>
    <w:rsid w:val="00046432"/>
    <w:rsid w:val="00050B61"/>
    <w:rsid w:val="00050FF1"/>
    <w:rsid w:val="000514C6"/>
    <w:rsid w:val="0005516C"/>
    <w:rsid w:val="00061A75"/>
    <w:rsid w:val="00062AFE"/>
    <w:rsid w:val="000675C3"/>
    <w:rsid w:val="0007696B"/>
    <w:rsid w:val="00082E6A"/>
    <w:rsid w:val="000851E3"/>
    <w:rsid w:val="00086697"/>
    <w:rsid w:val="0008784D"/>
    <w:rsid w:val="000929E3"/>
    <w:rsid w:val="00092B24"/>
    <w:rsid w:val="000930C9"/>
    <w:rsid w:val="000969FC"/>
    <w:rsid w:val="000A0FBA"/>
    <w:rsid w:val="000A7A51"/>
    <w:rsid w:val="000B0EA2"/>
    <w:rsid w:val="000C16B5"/>
    <w:rsid w:val="000D2591"/>
    <w:rsid w:val="000D508C"/>
    <w:rsid w:val="000D6E8E"/>
    <w:rsid w:val="000D7434"/>
    <w:rsid w:val="000E6B7B"/>
    <w:rsid w:val="000F038C"/>
    <w:rsid w:val="000F1924"/>
    <w:rsid w:val="000F2F17"/>
    <w:rsid w:val="000F43AD"/>
    <w:rsid w:val="000F4DDE"/>
    <w:rsid w:val="000F56C6"/>
    <w:rsid w:val="000F6CEA"/>
    <w:rsid w:val="00103F95"/>
    <w:rsid w:val="00104934"/>
    <w:rsid w:val="00104BFA"/>
    <w:rsid w:val="001061C2"/>
    <w:rsid w:val="00106B19"/>
    <w:rsid w:val="00113458"/>
    <w:rsid w:val="00123ABD"/>
    <w:rsid w:val="00124FFA"/>
    <w:rsid w:val="00141166"/>
    <w:rsid w:val="00143ACF"/>
    <w:rsid w:val="00155A58"/>
    <w:rsid w:val="00156084"/>
    <w:rsid w:val="00161881"/>
    <w:rsid w:val="0016392D"/>
    <w:rsid w:val="00165E1E"/>
    <w:rsid w:val="00165FB7"/>
    <w:rsid w:val="001668D7"/>
    <w:rsid w:val="00172219"/>
    <w:rsid w:val="001728B6"/>
    <w:rsid w:val="00176E48"/>
    <w:rsid w:val="00177B7E"/>
    <w:rsid w:val="0018071A"/>
    <w:rsid w:val="00184DA9"/>
    <w:rsid w:val="00190ABD"/>
    <w:rsid w:val="0019338E"/>
    <w:rsid w:val="001A045B"/>
    <w:rsid w:val="001A3300"/>
    <w:rsid w:val="001A5FD0"/>
    <w:rsid w:val="001B23DD"/>
    <w:rsid w:val="001B3913"/>
    <w:rsid w:val="001B60EA"/>
    <w:rsid w:val="001B7D5E"/>
    <w:rsid w:val="001C2F8C"/>
    <w:rsid w:val="001C486F"/>
    <w:rsid w:val="001C78E2"/>
    <w:rsid w:val="001D092D"/>
    <w:rsid w:val="001D2EF9"/>
    <w:rsid w:val="001E1C0D"/>
    <w:rsid w:val="001E21A6"/>
    <w:rsid w:val="001E2C99"/>
    <w:rsid w:val="001E63B2"/>
    <w:rsid w:val="001E79B8"/>
    <w:rsid w:val="001F2E3A"/>
    <w:rsid w:val="001F5520"/>
    <w:rsid w:val="001F71D3"/>
    <w:rsid w:val="00200D3D"/>
    <w:rsid w:val="0020186F"/>
    <w:rsid w:val="00203823"/>
    <w:rsid w:val="002046C6"/>
    <w:rsid w:val="00212E2F"/>
    <w:rsid w:val="00213D0E"/>
    <w:rsid w:val="0021483C"/>
    <w:rsid w:val="002150BA"/>
    <w:rsid w:val="002162BD"/>
    <w:rsid w:val="00221CBE"/>
    <w:rsid w:val="00224D86"/>
    <w:rsid w:val="0023422A"/>
    <w:rsid w:val="00242146"/>
    <w:rsid w:val="00244B61"/>
    <w:rsid w:val="00245124"/>
    <w:rsid w:val="002457A1"/>
    <w:rsid w:val="00250856"/>
    <w:rsid w:val="00251A56"/>
    <w:rsid w:val="002613EC"/>
    <w:rsid w:val="002640EE"/>
    <w:rsid w:val="00265654"/>
    <w:rsid w:val="00266930"/>
    <w:rsid w:val="002774AF"/>
    <w:rsid w:val="00281DF7"/>
    <w:rsid w:val="00285375"/>
    <w:rsid w:val="00285B42"/>
    <w:rsid w:val="00290683"/>
    <w:rsid w:val="00293CDA"/>
    <w:rsid w:val="002A1C04"/>
    <w:rsid w:val="002B4425"/>
    <w:rsid w:val="002B47B7"/>
    <w:rsid w:val="002C21EE"/>
    <w:rsid w:val="002C2B81"/>
    <w:rsid w:val="002C3A0F"/>
    <w:rsid w:val="002C625C"/>
    <w:rsid w:val="002D6939"/>
    <w:rsid w:val="002D6ADE"/>
    <w:rsid w:val="002D78AC"/>
    <w:rsid w:val="002E428A"/>
    <w:rsid w:val="002E4A68"/>
    <w:rsid w:val="002E4BC6"/>
    <w:rsid w:val="002E4E68"/>
    <w:rsid w:val="002F1EF2"/>
    <w:rsid w:val="002F4F2E"/>
    <w:rsid w:val="002F7532"/>
    <w:rsid w:val="00301C21"/>
    <w:rsid w:val="00301DC6"/>
    <w:rsid w:val="003030DD"/>
    <w:rsid w:val="003045B9"/>
    <w:rsid w:val="0030582E"/>
    <w:rsid w:val="00306482"/>
    <w:rsid w:val="00311807"/>
    <w:rsid w:val="0031445B"/>
    <w:rsid w:val="003156FB"/>
    <w:rsid w:val="003212D6"/>
    <w:rsid w:val="00323EAE"/>
    <w:rsid w:val="00327CF8"/>
    <w:rsid w:val="0033481C"/>
    <w:rsid w:val="003402F8"/>
    <w:rsid w:val="00342D15"/>
    <w:rsid w:val="003449A9"/>
    <w:rsid w:val="00344E8C"/>
    <w:rsid w:val="0035117F"/>
    <w:rsid w:val="00352380"/>
    <w:rsid w:val="003610E9"/>
    <w:rsid w:val="00361678"/>
    <w:rsid w:val="00363592"/>
    <w:rsid w:val="003635DE"/>
    <w:rsid w:val="00365421"/>
    <w:rsid w:val="003663F3"/>
    <w:rsid w:val="00370442"/>
    <w:rsid w:val="00371A81"/>
    <w:rsid w:val="0037319D"/>
    <w:rsid w:val="00373BD3"/>
    <w:rsid w:val="0037734C"/>
    <w:rsid w:val="00381A6C"/>
    <w:rsid w:val="00382956"/>
    <w:rsid w:val="00383A09"/>
    <w:rsid w:val="00383AB8"/>
    <w:rsid w:val="00387727"/>
    <w:rsid w:val="003A294A"/>
    <w:rsid w:val="003A6729"/>
    <w:rsid w:val="003A6900"/>
    <w:rsid w:val="003A72D1"/>
    <w:rsid w:val="003B2ED7"/>
    <w:rsid w:val="003B7322"/>
    <w:rsid w:val="003C0538"/>
    <w:rsid w:val="003C169C"/>
    <w:rsid w:val="003C7FB6"/>
    <w:rsid w:val="003D1DAD"/>
    <w:rsid w:val="003D5837"/>
    <w:rsid w:val="003D62E6"/>
    <w:rsid w:val="003D74CE"/>
    <w:rsid w:val="003E4A18"/>
    <w:rsid w:val="003E50BA"/>
    <w:rsid w:val="003E77AA"/>
    <w:rsid w:val="003F7992"/>
    <w:rsid w:val="004040BD"/>
    <w:rsid w:val="004059D3"/>
    <w:rsid w:val="00412A83"/>
    <w:rsid w:val="00414093"/>
    <w:rsid w:val="004152B1"/>
    <w:rsid w:val="0041764C"/>
    <w:rsid w:val="0042030E"/>
    <w:rsid w:val="00425061"/>
    <w:rsid w:val="004251A7"/>
    <w:rsid w:val="00432BAE"/>
    <w:rsid w:val="00432ECD"/>
    <w:rsid w:val="00434935"/>
    <w:rsid w:val="004378D2"/>
    <w:rsid w:val="00437903"/>
    <w:rsid w:val="004427A2"/>
    <w:rsid w:val="00444C29"/>
    <w:rsid w:val="00445B3C"/>
    <w:rsid w:val="00447EE9"/>
    <w:rsid w:val="00450901"/>
    <w:rsid w:val="00450C10"/>
    <w:rsid w:val="00452167"/>
    <w:rsid w:val="004562BE"/>
    <w:rsid w:val="00456A40"/>
    <w:rsid w:val="00461791"/>
    <w:rsid w:val="00463618"/>
    <w:rsid w:val="00467AD3"/>
    <w:rsid w:val="00470C4B"/>
    <w:rsid w:val="00471094"/>
    <w:rsid w:val="004744AA"/>
    <w:rsid w:val="004751FB"/>
    <w:rsid w:val="00477CCA"/>
    <w:rsid w:val="004800B5"/>
    <w:rsid w:val="0048235D"/>
    <w:rsid w:val="00482AAE"/>
    <w:rsid w:val="00483849"/>
    <w:rsid w:val="0048455E"/>
    <w:rsid w:val="0048480C"/>
    <w:rsid w:val="00485CF2"/>
    <w:rsid w:val="00485E59"/>
    <w:rsid w:val="00492F30"/>
    <w:rsid w:val="004942CD"/>
    <w:rsid w:val="004A57A8"/>
    <w:rsid w:val="004B2482"/>
    <w:rsid w:val="004B27F2"/>
    <w:rsid w:val="004B39D0"/>
    <w:rsid w:val="004B4555"/>
    <w:rsid w:val="004B67D3"/>
    <w:rsid w:val="004B6848"/>
    <w:rsid w:val="004C335F"/>
    <w:rsid w:val="004C65A8"/>
    <w:rsid w:val="004D40CB"/>
    <w:rsid w:val="004E5EAC"/>
    <w:rsid w:val="004E6B97"/>
    <w:rsid w:val="004E71DF"/>
    <w:rsid w:val="004F06A1"/>
    <w:rsid w:val="004F2B0B"/>
    <w:rsid w:val="004F2FDF"/>
    <w:rsid w:val="004F6785"/>
    <w:rsid w:val="004F7FEA"/>
    <w:rsid w:val="00503269"/>
    <w:rsid w:val="00505764"/>
    <w:rsid w:val="00506421"/>
    <w:rsid w:val="0051152A"/>
    <w:rsid w:val="005200B6"/>
    <w:rsid w:val="00524AD6"/>
    <w:rsid w:val="00530312"/>
    <w:rsid w:val="00531F46"/>
    <w:rsid w:val="0053307C"/>
    <w:rsid w:val="00533B49"/>
    <w:rsid w:val="0053621C"/>
    <w:rsid w:val="005457B1"/>
    <w:rsid w:val="00545AD0"/>
    <w:rsid w:val="005518BA"/>
    <w:rsid w:val="00552868"/>
    <w:rsid w:val="00553E9D"/>
    <w:rsid w:val="005572F0"/>
    <w:rsid w:val="00560AF8"/>
    <w:rsid w:val="00563CF0"/>
    <w:rsid w:val="00564CC3"/>
    <w:rsid w:val="00564CE3"/>
    <w:rsid w:val="00570E4B"/>
    <w:rsid w:val="00574517"/>
    <w:rsid w:val="0058107A"/>
    <w:rsid w:val="0058253C"/>
    <w:rsid w:val="0058358F"/>
    <w:rsid w:val="005854BF"/>
    <w:rsid w:val="005915A0"/>
    <w:rsid w:val="0059592A"/>
    <w:rsid w:val="00596A73"/>
    <w:rsid w:val="00597AE9"/>
    <w:rsid w:val="00597FF1"/>
    <w:rsid w:val="005B2624"/>
    <w:rsid w:val="005B414C"/>
    <w:rsid w:val="005B69F6"/>
    <w:rsid w:val="005B7E86"/>
    <w:rsid w:val="005C072D"/>
    <w:rsid w:val="005C1253"/>
    <w:rsid w:val="005C44E3"/>
    <w:rsid w:val="005D4C80"/>
    <w:rsid w:val="005D6C48"/>
    <w:rsid w:val="005D728C"/>
    <w:rsid w:val="005D7B26"/>
    <w:rsid w:val="005D7C0D"/>
    <w:rsid w:val="005E1F18"/>
    <w:rsid w:val="005F5046"/>
    <w:rsid w:val="00600E5C"/>
    <w:rsid w:val="0060239E"/>
    <w:rsid w:val="006046D0"/>
    <w:rsid w:val="00604D30"/>
    <w:rsid w:val="006107E1"/>
    <w:rsid w:val="00610B2D"/>
    <w:rsid w:val="00610B3D"/>
    <w:rsid w:val="00612ACB"/>
    <w:rsid w:val="0062215E"/>
    <w:rsid w:val="0062217E"/>
    <w:rsid w:val="0062357E"/>
    <w:rsid w:val="00623969"/>
    <w:rsid w:val="0062763E"/>
    <w:rsid w:val="00627E90"/>
    <w:rsid w:val="00631867"/>
    <w:rsid w:val="00635EFC"/>
    <w:rsid w:val="0064075D"/>
    <w:rsid w:val="006425E9"/>
    <w:rsid w:val="00642822"/>
    <w:rsid w:val="00646D11"/>
    <w:rsid w:val="00651425"/>
    <w:rsid w:val="006634BC"/>
    <w:rsid w:val="00666904"/>
    <w:rsid w:val="0067334C"/>
    <w:rsid w:val="006750A3"/>
    <w:rsid w:val="0067543C"/>
    <w:rsid w:val="0068014A"/>
    <w:rsid w:val="00681F4F"/>
    <w:rsid w:val="006906E5"/>
    <w:rsid w:val="006A153A"/>
    <w:rsid w:val="006A254F"/>
    <w:rsid w:val="006A3FE5"/>
    <w:rsid w:val="006A7082"/>
    <w:rsid w:val="006B4FE8"/>
    <w:rsid w:val="006C34A3"/>
    <w:rsid w:val="006C47C9"/>
    <w:rsid w:val="006C5C4E"/>
    <w:rsid w:val="006C6B87"/>
    <w:rsid w:val="006C7EA4"/>
    <w:rsid w:val="006D08F0"/>
    <w:rsid w:val="006D2C8D"/>
    <w:rsid w:val="006D6A99"/>
    <w:rsid w:val="006E006A"/>
    <w:rsid w:val="006E1B9A"/>
    <w:rsid w:val="006E3412"/>
    <w:rsid w:val="00702220"/>
    <w:rsid w:val="00706C00"/>
    <w:rsid w:val="00715C7D"/>
    <w:rsid w:val="00717398"/>
    <w:rsid w:val="00717517"/>
    <w:rsid w:val="00720D08"/>
    <w:rsid w:val="007261E1"/>
    <w:rsid w:val="007275A8"/>
    <w:rsid w:val="0073185D"/>
    <w:rsid w:val="007329F2"/>
    <w:rsid w:val="00732BBB"/>
    <w:rsid w:val="0073431C"/>
    <w:rsid w:val="007450A9"/>
    <w:rsid w:val="00752513"/>
    <w:rsid w:val="0075597D"/>
    <w:rsid w:val="00761872"/>
    <w:rsid w:val="0076591F"/>
    <w:rsid w:val="00773376"/>
    <w:rsid w:val="007744EE"/>
    <w:rsid w:val="007754C3"/>
    <w:rsid w:val="00776BC9"/>
    <w:rsid w:val="0077723B"/>
    <w:rsid w:val="00777A9D"/>
    <w:rsid w:val="00784753"/>
    <w:rsid w:val="0078672A"/>
    <w:rsid w:val="00792BE7"/>
    <w:rsid w:val="00797154"/>
    <w:rsid w:val="007B1DFD"/>
    <w:rsid w:val="007B6C6A"/>
    <w:rsid w:val="007C42B2"/>
    <w:rsid w:val="007C5D92"/>
    <w:rsid w:val="007C7F56"/>
    <w:rsid w:val="007D0966"/>
    <w:rsid w:val="007D0D7C"/>
    <w:rsid w:val="007D10CB"/>
    <w:rsid w:val="007D129B"/>
    <w:rsid w:val="007D280C"/>
    <w:rsid w:val="007D6A2F"/>
    <w:rsid w:val="007E25A4"/>
    <w:rsid w:val="007E2BF3"/>
    <w:rsid w:val="007E3425"/>
    <w:rsid w:val="007E5E44"/>
    <w:rsid w:val="007E5F49"/>
    <w:rsid w:val="007F11A7"/>
    <w:rsid w:val="007F7FC6"/>
    <w:rsid w:val="008010C9"/>
    <w:rsid w:val="00801E5D"/>
    <w:rsid w:val="00802DA2"/>
    <w:rsid w:val="008051B3"/>
    <w:rsid w:val="00805DC9"/>
    <w:rsid w:val="00811D75"/>
    <w:rsid w:val="00817581"/>
    <w:rsid w:val="00817CC6"/>
    <w:rsid w:val="008214A1"/>
    <w:rsid w:val="00825EBF"/>
    <w:rsid w:val="008326B6"/>
    <w:rsid w:val="00833304"/>
    <w:rsid w:val="00833FCF"/>
    <w:rsid w:val="0083708B"/>
    <w:rsid w:val="00840757"/>
    <w:rsid w:val="0085383A"/>
    <w:rsid w:val="00861270"/>
    <w:rsid w:val="00862FB4"/>
    <w:rsid w:val="008665DF"/>
    <w:rsid w:val="008731B1"/>
    <w:rsid w:val="008810AA"/>
    <w:rsid w:val="00881AAD"/>
    <w:rsid w:val="008832FB"/>
    <w:rsid w:val="00886ECF"/>
    <w:rsid w:val="008870FA"/>
    <w:rsid w:val="0089214F"/>
    <w:rsid w:val="008A15F1"/>
    <w:rsid w:val="008A5B7D"/>
    <w:rsid w:val="008B0905"/>
    <w:rsid w:val="008B0ADF"/>
    <w:rsid w:val="008B728A"/>
    <w:rsid w:val="008C2716"/>
    <w:rsid w:val="008C7D4D"/>
    <w:rsid w:val="008D400B"/>
    <w:rsid w:val="008E3388"/>
    <w:rsid w:val="008E3D08"/>
    <w:rsid w:val="008F01E3"/>
    <w:rsid w:val="0090113A"/>
    <w:rsid w:val="0090403C"/>
    <w:rsid w:val="009045F4"/>
    <w:rsid w:val="009109D2"/>
    <w:rsid w:val="00914B68"/>
    <w:rsid w:val="00916E23"/>
    <w:rsid w:val="00917EE6"/>
    <w:rsid w:val="00925209"/>
    <w:rsid w:val="0093174D"/>
    <w:rsid w:val="00945E20"/>
    <w:rsid w:val="009508F6"/>
    <w:rsid w:val="00951BB0"/>
    <w:rsid w:val="0095454E"/>
    <w:rsid w:val="00954783"/>
    <w:rsid w:val="00955D92"/>
    <w:rsid w:val="00961E5D"/>
    <w:rsid w:val="009657C6"/>
    <w:rsid w:val="00973BC2"/>
    <w:rsid w:val="0097557A"/>
    <w:rsid w:val="00976B75"/>
    <w:rsid w:val="00982790"/>
    <w:rsid w:val="00983CDB"/>
    <w:rsid w:val="009844D1"/>
    <w:rsid w:val="00984F88"/>
    <w:rsid w:val="00997B83"/>
    <w:rsid w:val="009A1AB0"/>
    <w:rsid w:val="009A52DF"/>
    <w:rsid w:val="009B1539"/>
    <w:rsid w:val="009B1E47"/>
    <w:rsid w:val="009B5CEC"/>
    <w:rsid w:val="009B6D64"/>
    <w:rsid w:val="009B7B0E"/>
    <w:rsid w:val="009C093B"/>
    <w:rsid w:val="009C0AE2"/>
    <w:rsid w:val="009C1774"/>
    <w:rsid w:val="009C3A6C"/>
    <w:rsid w:val="009C4890"/>
    <w:rsid w:val="009E0269"/>
    <w:rsid w:val="009E47DF"/>
    <w:rsid w:val="009E5592"/>
    <w:rsid w:val="009F0C52"/>
    <w:rsid w:val="009F1044"/>
    <w:rsid w:val="009F17F1"/>
    <w:rsid w:val="009F1D94"/>
    <w:rsid w:val="009F47DD"/>
    <w:rsid w:val="00A00CA0"/>
    <w:rsid w:val="00A07295"/>
    <w:rsid w:val="00A11BFA"/>
    <w:rsid w:val="00A11E12"/>
    <w:rsid w:val="00A147D4"/>
    <w:rsid w:val="00A16F3F"/>
    <w:rsid w:val="00A2022A"/>
    <w:rsid w:val="00A2060B"/>
    <w:rsid w:val="00A250BD"/>
    <w:rsid w:val="00A27AF4"/>
    <w:rsid w:val="00A315A4"/>
    <w:rsid w:val="00A35E28"/>
    <w:rsid w:val="00A36C7A"/>
    <w:rsid w:val="00A41365"/>
    <w:rsid w:val="00A41E2C"/>
    <w:rsid w:val="00A422FA"/>
    <w:rsid w:val="00A445CC"/>
    <w:rsid w:val="00A46034"/>
    <w:rsid w:val="00A51A1F"/>
    <w:rsid w:val="00A55E09"/>
    <w:rsid w:val="00A60003"/>
    <w:rsid w:val="00A63915"/>
    <w:rsid w:val="00A7352E"/>
    <w:rsid w:val="00A73632"/>
    <w:rsid w:val="00A77581"/>
    <w:rsid w:val="00A839B7"/>
    <w:rsid w:val="00A86ADE"/>
    <w:rsid w:val="00A96CDF"/>
    <w:rsid w:val="00AA4CF6"/>
    <w:rsid w:val="00AA5A37"/>
    <w:rsid w:val="00AB1E1D"/>
    <w:rsid w:val="00AB4B15"/>
    <w:rsid w:val="00AB6537"/>
    <w:rsid w:val="00AB7816"/>
    <w:rsid w:val="00AC163C"/>
    <w:rsid w:val="00AC2CEA"/>
    <w:rsid w:val="00AC2FA8"/>
    <w:rsid w:val="00AC5751"/>
    <w:rsid w:val="00AC6122"/>
    <w:rsid w:val="00AC7EB3"/>
    <w:rsid w:val="00AD370D"/>
    <w:rsid w:val="00AD7A98"/>
    <w:rsid w:val="00AE0EA0"/>
    <w:rsid w:val="00AE1A1F"/>
    <w:rsid w:val="00AE44AE"/>
    <w:rsid w:val="00AE64A4"/>
    <w:rsid w:val="00AE661E"/>
    <w:rsid w:val="00AE66FD"/>
    <w:rsid w:val="00AF3CE4"/>
    <w:rsid w:val="00AF63A0"/>
    <w:rsid w:val="00AF7AEB"/>
    <w:rsid w:val="00B047D6"/>
    <w:rsid w:val="00B0502D"/>
    <w:rsid w:val="00B06A27"/>
    <w:rsid w:val="00B06CFB"/>
    <w:rsid w:val="00B101F5"/>
    <w:rsid w:val="00B107FD"/>
    <w:rsid w:val="00B1638A"/>
    <w:rsid w:val="00B20287"/>
    <w:rsid w:val="00B24967"/>
    <w:rsid w:val="00B33FC2"/>
    <w:rsid w:val="00B3654A"/>
    <w:rsid w:val="00B366CC"/>
    <w:rsid w:val="00B51D90"/>
    <w:rsid w:val="00B63809"/>
    <w:rsid w:val="00B63FE9"/>
    <w:rsid w:val="00B712CE"/>
    <w:rsid w:val="00B74D29"/>
    <w:rsid w:val="00B81462"/>
    <w:rsid w:val="00B847EA"/>
    <w:rsid w:val="00B920BE"/>
    <w:rsid w:val="00B930DE"/>
    <w:rsid w:val="00B934A1"/>
    <w:rsid w:val="00BA1DCD"/>
    <w:rsid w:val="00BA286C"/>
    <w:rsid w:val="00BA31BA"/>
    <w:rsid w:val="00BA44AF"/>
    <w:rsid w:val="00BB1519"/>
    <w:rsid w:val="00BB1AF5"/>
    <w:rsid w:val="00BB3500"/>
    <w:rsid w:val="00BB413B"/>
    <w:rsid w:val="00BC3F9F"/>
    <w:rsid w:val="00BC44C1"/>
    <w:rsid w:val="00BC6138"/>
    <w:rsid w:val="00BC6C6C"/>
    <w:rsid w:val="00BC6F08"/>
    <w:rsid w:val="00BC76E6"/>
    <w:rsid w:val="00BD19BE"/>
    <w:rsid w:val="00BD2455"/>
    <w:rsid w:val="00BD36B9"/>
    <w:rsid w:val="00BD38D0"/>
    <w:rsid w:val="00BE0CB4"/>
    <w:rsid w:val="00BF0B05"/>
    <w:rsid w:val="00BF2AEC"/>
    <w:rsid w:val="00BF32EB"/>
    <w:rsid w:val="00BF4EE9"/>
    <w:rsid w:val="00C00A28"/>
    <w:rsid w:val="00C031CF"/>
    <w:rsid w:val="00C076DC"/>
    <w:rsid w:val="00C10A65"/>
    <w:rsid w:val="00C12011"/>
    <w:rsid w:val="00C13EE2"/>
    <w:rsid w:val="00C208FF"/>
    <w:rsid w:val="00C23993"/>
    <w:rsid w:val="00C25E62"/>
    <w:rsid w:val="00C31414"/>
    <w:rsid w:val="00C33B0A"/>
    <w:rsid w:val="00C364CD"/>
    <w:rsid w:val="00C37434"/>
    <w:rsid w:val="00C443DC"/>
    <w:rsid w:val="00C46DE8"/>
    <w:rsid w:val="00C500A4"/>
    <w:rsid w:val="00C514AF"/>
    <w:rsid w:val="00C52DFF"/>
    <w:rsid w:val="00C544A2"/>
    <w:rsid w:val="00C54EF9"/>
    <w:rsid w:val="00C60893"/>
    <w:rsid w:val="00C624FF"/>
    <w:rsid w:val="00C6264C"/>
    <w:rsid w:val="00C74C57"/>
    <w:rsid w:val="00C77446"/>
    <w:rsid w:val="00C805F1"/>
    <w:rsid w:val="00C818CC"/>
    <w:rsid w:val="00C830AA"/>
    <w:rsid w:val="00CA2293"/>
    <w:rsid w:val="00CB617E"/>
    <w:rsid w:val="00CB75B5"/>
    <w:rsid w:val="00CB7EE0"/>
    <w:rsid w:val="00CC03CF"/>
    <w:rsid w:val="00CC2B54"/>
    <w:rsid w:val="00CC323D"/>
    <w:rsid w:val="00CC6BA1"/>
    <w:rsid w:val="00CD0E44"/>
    <w:rsid w:val="00CD15A7"/>
    <w:rsid w:val="00CD2F9A"/>
    <w:rsid w:val="00CD3479"/>
    <w:rsid w:val="00CD4EB7"/>
    <w:rsid w:val="00CD50FA"/>
    <w:rsid w:val="00CE0972"/>
    <w:rsid w:val="00CE1365"/>
    <w:rsid w:val="00CE209F"/>
    <w:rsid w:val="00CE3D27"/>
    <w:rsid w:val="00CE5836"/>
    <w:rsid w:val="00CE7744"/>
    <w:rsid w:val="00CF1109"/>
    <w:rsid w:val="00CF6851"/>
    <w:rsid w:val="00CF7219"/>
    <w:rsid w:val="00D0037C"/>
    <w:rsid w:val="00D00856"/>
    <w:rsid w:val="00D03EB2"/>
    <w:rsid w:val="00D05460"/>
    <w:rsid w:val="00D05970"/>
    <w:rsid w:val="00D07DAC"/>
    <w:rsid w:val="00D14641"/>
    <w:rsid w:val="00D16B48"/>
    <w:rsid w:val="00D24A5C"/>
    <w:rsid w:val="00D25B7A"/>
    <w:rsid w:val="00D27592"/>
    <w:rsid w:val="00D30E6C"/>
    <w:rsid w:val="00D34547"/>
    <w:rsid w:val="00D61CCA"/>
    <w:rsid w:val="00D62641"/>
    <w:rsid w:val="00D63704"/>
    <w:rsid w:val="00D73BAF"/>
    <w:rsid w:val="00D74777"/>
    <w:rsid w:val="00D753B4"/>
    <w:rsid w:val="00D77266"/>
    <w:rsid w:val="00D77E53"/>
    <w:rsid w:val="00D80D11"/>
    <w:rsid w:val="00D85DC6"/>
    <w:rsid w:val="00D86FA6"/>
    <w:rsid w:val="00D96126"/>
    <w:rsid w:val="00D96CC7"/>
    <w:rsid w:val="00D96F5A"/>
    <w:rsid w:val="00DA08ED"/>
    <w:rsid w:val="00DA20B0"/>
    <w:rsid w:val="00DA2779"/>
    <w:rsid w:val="00DA3A63"/>
    <w:rsid w:val="00DA4099"/>
    <w:rsid w:val="00DB444E"/>
    <w:rsid w:val="00DB49E0"/>
    <w:rsid w:val="00DB61FD"/>
    <w:rsid w:val="00DC0010"/>
    <w:rsid w:val="00DC511B"/>
    <w:rsid w:val="00DC6998"/>
    <w:rsid w:val="00DC6D6E"/>
    <w:rsid w:val="00DC7221"/>
    <w:rsid w:val="00DC7F9F"/>
    <w:rsid w:val="00DD2317"/>
    <w:rsid w:val="00DD41DF"/>
    <w:rsid w:val="00DD4B13"/>
    <w:rsid w:val="00DD5629"/>
    <w:rsid w:val="00DD60AA"/>
    <w:rsid w:val="00DD621E"/>
    <w:rsid w:val="00DE1F8A"/>
    <w:rsid w:val="00DF2D1C"/>
    <w:rsid w:val="00DF41C4"/>
    <w:rsid w:val="00E07158"/>
    <w:rsid w:val="00E13052"/>
    <w:rsid w:val="00E13B96"/>
    <w:rsid w:val="00E14A56"/>
    <w:rsid w:val="00E166E5"/>
    <w:rsid w:val="00E2027E"/>
    <w:rsid w:val="00E227B3"/>
    <w:rsid w:val="00E24297"/>
    <w:rsid w:val="00E25DA9"/>
    <w:rsid w:val="00E2710C"/>
    <w:rsid w:val="00E31DBB"/>
    <w:rsid w:val="00E354DC"/>
    <w:rsid w:val="00E35510"/>
    <w:rsid w:val="00E37C4C"/>
    <w:rsid w:val="00E4029A"/>
    <w:rsid w:val="00E40E6C"/>
    <w:rsid w:val="00E43A29"/>
    <w:rsid w:val="00E46EF6"/>
    <w:rsid w:val="00E50027"/>
    <w:rsid w:val="00E5073B"/>
    <w:rsid w:val="00E52590"/>
    <w:rsid w:val="00E54107"/>
    <w:rsid w:val="00E54477"/>
    <w:rsid w:val="00E62E84"/>
    <w:rsid w:val="00E65E62"/>
    <w:rsid w:val="00E701FA"/>
    <w:rsid w:val="00E747EA"/>
    <w:rsid w:val="00E7501B"/>
    <w:rsid w:val="00E80474"/>
    <w:rsid w:val="00E82003"/>
    <w:rsid w:val="00E8573B"/>
    <w:rsid w:val="00E85C55"/>
    <w:rsid w:val="00E87FE1"/>
    <w:rsid w:val="00E911EE"/>
    <w:rsid w:val="00E946BF"/>
    <w:rsid w:val="00E95379"/>
    <w:rsid w:val="00EA04EF"/>
    <w:rsid w:val="00EA4544"/>
    <w:rsid w:val="00EB0587"/>
    <w:rsid w:val="00EB2DFC"/>
    <w:rsid w:val="00EB3CB2"/>
    <w:rsid w:val="00EC1FA4"/>
    <w:rsid w:val="00EC22D6"/>
    <w:rsid w:val="00EC4A20"/>
    <w:rsid w:val="00ED4C39"/>
    <w:rsid w:val="00ED69FA"/>
    <w:rsid w:val="00ED6F4B"/>
    <w:rsid w:val="00EE3336"/>
    <w:rsid w:val="00EE3E57"/>
    <w:rsid w:val="00EE5F59"/>
    <w:rsid w:val="00EE6EA1"/>
    <w:rsid w:val="00EF0CCB"/>
    <w:rsid w:val="00EF312C"/>
    <w:rsid w:val="00EF59E4"/>
    <w:rsid w:val="00EF61AF"/>
    <w:rsid w:val="00EF7F43"/>
    <w:rsid w:val="00F01866"/>
    <w:rsid w:val="00F02095"/>
    <w:rsid w:val="00F021CB"/>
    <w:rsid w:val="00F02CAA"/>
    <w:rsid w:val="00F03B60"/>
    <w:rsid w:val="00F05296"/>
    <w:rsid w:val="00F06385"/>
    <w:rsid w:val="00F06D52"/>
    <w:rsid w:val="00F15C2A"/>
    <w:rsid w:val="00F1713D"/>
    <w:rsid w:val="00F2360D"/>
    <w:rsid w:val="00F23B5B"/>
    <w:rsid w:val="00F2439C"/>
    <w:rsid w:val="00F248CB"/>
    <w:rsid w:val="00F254E9"/>
    <w:rsid w:val="00F32912"/>
    <w:rsid w:val="00F373A7"/>
    <w:rsid w:val="00F40695"/>
    <w:rsid w:val="00F40858"/>
    <w:rsid w:val="00F42076"/>
    <w:rsid w:val="00F44242"/>
    <w:rsid w:val="00F46F85"/>
    <w:rsid w:val="00F47DEC"/>
    <w:rsid w:val="00F508D7"/>
    <w:rsid w:val="00F60FA5"/>
    <w:rsid w:val="00F6113B"/>
    <w:rsid w:val="00F63C41"/>
    <w:rsid w:val="00F72879"/>
    <w:rsid w:val="00F7306F"/>
    <w:rsid w:val="00F735A7"/>
    <w:rsid w:val="00F77383"/>
    <w:rsid w:val="00F774A3"/>
    <w:rsid w:val="00F77ABC"/>
    <w:rsid w:val="00F81BE0"/>
    <w:rsid w:val="00FA3F16"/>
    <w:rsid w:val="00FA7EF0"/>
    <w:rsid w:val="00FB0671"/>
    <w:rsid w:val="00FB4F03"/>
    <w:rsid w:val="00FB5317"/>
    <w:rsid w:val="00FB54FE"/>
    <w:rsid w:val="00FC263E"/>
    <w:rsid w:val="00FC27C2"/>
    <w:rsid w:val="00FC68B7"/>
    <w:rsid w:val="00FC71AD"/>
    <w:rsid w:val="00FD0DA5"/>
    <w:rsid w:val="00FD13F9"/>
    <w:rsid w:val="00FD2FBF"/>
    <w:rsid w:val="00FD6A17"/>
    <w:rsid w:val="00FE35FE"/>
    <w:rsid w:val="00FE3A84"/>
    <w:rsid w:val="00FE3E3F"/>
    <w:rsid w:val="00FE5986"/>
    <w:rsid w:val="00FE6612"/>
    <w:rsid w:val="00FF4BE1"/>
    <w:rsid w:val="00FF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5A88"/>
  <w15:chartTrackingRefBased/>
  <w15:docId w15:val="{F91525BF-8890-4B19-81B0-3427667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1E3"/>
    <w:pPr>
      <w:ind w:left="720"/>
      <w:contextualSpacing/>
    </w:pPr>
  </w:style>
  <w:style w:type="character" w:styleId="CommentReference">
    <w:name w:val="annotation reference"/>
    <w:basedOn w:val="DefaultParagraphFont"/>
    <w:uiPriority w:val="99"/>
    <w:semiHidden/>
    <w:unhideWhenUsed/>
    <w:rsid w:val="00156084"/>
    <w:rPr>
      <w:sz w:val="16"/>
      <w:szCs w:val="16"/>
    </w:rPr>
  </w:style>
  <w:style w:type="paragraph" w:styleId="CommentText">
    <w:name w:val="annotation text"/>
    <w:basedOn w:val="Normal"/>
    <w:link w:val="CommentTextChar"/>
    <w:uiPriority w:val="99"/>
    <w:semiHidden/>
    <w:unhideWhenUsed/>
    <w:rsid w:val="00156084"/>
    <w:pPr>
      <w:spacing w:line="240" w:lineRule="auto"/>
    </w:pPr>
    <w:rPr>
      <w:sz w:val="20"/>
      <w:szCs w:val="20"/>
    </w:rPr>
  </w:style>
  <w:style w:type="character" w:customStyle="1" w:styleId="CommentTextChar">
    <w:name w:val="Comment Text Char"/>
    <w:basedOn w:val="DefaultParagraphFont"/>
    <w:link w:val="CommentText"/>
    <w:uiPriority w:val="99"/>
    <w:semiHidden/>
    <w:rsid w:val="00156084"/>
    <w:rPr>
      <w:sz w:val="20"/>
      <w:szCs w:val="20"/>
    </w:rPr>
  </w:style>
  <w:style w:type="paragraph" w:styleId="CommentSubject">
    <w:name w:val="annotation subject"/>
    <w:basedOn w:val="CommentText"/>
    <w:next w:val="CommentText"/>
    <w:link w:val="CommentSubjectChar"/>
    <w:uiPriority w:val="99"/>
    <w:semiHidden/>
    <w:unhideWhenUsed/>
    <w:rsid w:val="00156084"/>
    <w:rPr>
      <w:b/>
      <w:bCs/>
    </w:rPr>
  </w:style>
  <w:style w:type="character" w:customStyle="1" w:styleId="CommentSubjectChar">
    <w:name w:val="Comment Subject Char"/>
    <w:basedOn w:val="CommentTextChar"/>
    <w:link w:val="CommentSubject"/>
    <w:uiPriority w:val="99"/>
    <w:semiHidden/>
    <w:rsid w:val="00156084"/>
    <w:rPr>
      <w:b/>
      <w:bCs/>
      <w:sz w:val="20"/>
      <w:szCs w:val="20"/>
    </w:rPr>
  </w:style>
  <w:style w:type="paragraph" w:styleId="BalloonText">
    <w:name w:val="Balloon Text"/>
    <w:basedOn w:val="Normal"/>
    <w:link w:val="BalloonTextChar"/>
    <w:uiPriority w:val="99"/>
    <w:semiHidden/>
    <w:unhideWhenUsed/>
    <w:rsid w:val="0015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084"/>
    <w:rPr>
      <w:rFonts w:ascii="Segoe UI" w:hAnsi="Segoe UI" w:cs="Segoe UI"/>
      <w:sz w:val="18"/>
      <w:szCs w:val="18"/>
    </w:rPr>
  </w:style>
  <w:style w:type="table" w:styleId="TableGrid">
    <w:name w:val="Table Grid"/>
    <w:basedOn w:val="TableNormal"/>
    <w:uiPriority w:val="39"/>
    <w:rsid w:val="0009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510"/>
    <w:rPr>
      <w:color w:val="0563C1" w:themeColor="hyperlink"/>
      <w:u w:val="single"/>
    </w:rPr>
  </w:style>
  <w:style w:type="character" w:styleId="UnresolvedMention">
    <w:name w:val="Unresolved Mention"/>
    <w:basedOn w:val="DefaultParagraphFont"/>
    <w:uiPriority w:val="99"/>
    <w:semiHidden/>
    <w:unhideWhenUsed/>
    <w:rsid w:val="00E35510"/>
    <w:rPr>
      <w:color w:val="605E5C"/>
      <w:shd w:val="clear" w:color="auto" w:fill="E1DFDD"/>
    </w:rPr>
  </w:style>
  <w:style w:type="character" w:styleId="FollowedHyperlink">
    <w:name w:val="FollowedHyperlink"/>
    <w:basedOn w:val="DefaultParagraphFont"/>
    <w:uiPriority w:val="99"/>
    <w:semiHidden/>
    <w:unhideWhenUsed/>
    <w:rsid w:val="006C5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345195">
      <w:bodyDiv w:val="1"/>
      <w:marLeft w:val="0"/>
      <w:marRight w:val="0"/>
      <w:marTop w:val="0"/>
      <w:marBottom w:val="0"/>
      <w:divBdr>
        <w:top w:val="none" w:sz="0" w:space="0" w:color="auto"/>
        <w:left w:val="none" w:sz="0" w:space="0" w:color="auto"/>
        <w:bottom w:val="none" w:sz="0" w:space="0" w:color="auto"/>
        <w:right w:val="none" w:sz="0" w:space="0" w:color="auto"/>
      </w:divBdr>
      <w:divsChild>
        <w:div w:id="70472164">
          <w:marLeft w:val="0"/>
          <w:marRight w:val="0"/>
          <w:marTop w:val="0"/>
          <w:marBottom w:val="0"/>
          <w:divBdr>
            <w:top w:val="none" w:sz="0" w:space="0" w:color="auto"/>
            <w:left w:val="none" w:sz="0" w:space="0" w:color="auto"/>
            <w:bottom w:val="none" w:sz="0" w:space="0" w:color="auto"/>
            <w:right w:val="none" w:sz="0" w:space="0" w:color="auto"/>
          </w:divBdr>
        </w:div>
        <w:div w:id="714543502">
          <w:marLeft w:val="0"/>
          <w:marRight w:val="0"/>
          <w:marTop w:val="0"/>
          <w:marBottom w:val="0"/>
          <w:divBdr>
            <w:top w:val="none" w:sz="0" w:space="0" w:color="auto"/>
            <w:left w:val="none" w:sz="0" w:space="0" w:color="auto"/>
            <w:bottom w:val="none" w:sz="0" w:space="0" w:color="auto"/>
            <w:right w:val="none" w:sz="0" w:space="0" w:color="auto"/>
          </w:divBdr>
        </w:div>
        <w:div w:id="1873032023">
          <w:marLeft w:val="0"/>
          <w:marRight w:val="0"/>
          <w:marTop w:val="0"/>
          <w:marBottom w:val="0"/>
          <w:divBdr>
            <w:top w:val="none" w:sz="0" w:space="0" w:color="auto"/>
            <w:left w:val="none" w:sz="0" w:space="0" w:color="auto"/>
            <w:bottom w:val="none" w:sz="0" w:space="0" w:color="auto"/>
            <w:right w:val="none" w:sz="0" w:space="0" w:color="auto"/>
          </w:divBdr>
        </w:div>
        <w:div w:id="493648166">
          <w:marLeft w:val="0"/>
          <w:marRight w:val="0"/>
          <w:marTop w:val="0"/>
          <w:marBottom w:val="0"/>
          <w:divBdr>
            <w:top w:val="none" w:sz="0" w:space="0" w:color="auto"/>
            <w:left w:val="none" w:sz="0" w:space="0" w:color="auto"/>
            <w:bottom w:val="none" w:sz="0" w:space="0" w:color="auto"/>
            <w:right w:val="none" w:sz="0" w:space="0" w:color="auto"/>
          </w:divBdr>
        </w:div>
        <w:div w:id="1546482846">
          <w:marLeft w:val="0"/>
          <w:marRight w:val="0"/>
          <w:marTop w:val="0"/>
          <w:marBottom w:val="0"/>
          <w:divBdr>
            <w:top w:val="none" w:sz="0" w:space="0" w:color="auto"/>
            <w:left w:val="none" w:sz="0" w:space="0" w:color="auto"/>
            <w:bottom w:val="none" w:sz="0" w:space="0" w:color="auto"/>
            <w:right w:val="none" w:sz="0" w:space="0" w:color="auto"/>
          </w:divBdr>
        </w:div>
        <w:div w:id="167141171">
          <w:marLeft w:val="0"/>
          <w:marRight w:val="0"/>
          <w:marTop w:val="0"/>
          <w:marBottom w:val="0"/>
          <w:divBdr>
            <w:top w:val="none" w:sz="0" w:space="0" w:color="auto"/>
            <w:left w:val="none" w:sz="0" w:space="0" w:color="auto"/>
            <w:bottom w:val="none" w:sz="0" w:space="0" w:color="auto"/>
            <w:right w:val="none" w:sz="0" w:space="0" w:color="auto"/>
          </w:divBdr>
          <w:divsChild>
            <w:div w:id="143208925">
              <w:marLeft w:val="0"/>
              <w:marRight w:val="0"/>
              <w:marTop w:val="0"/>
              <w:marBottom w:val="0"/>
              <w:divBdr>
                <w:top w:val="none" w:sz="0" w:space="0" w:color="auto"/>
                <w:left w:val="none" w:sz="0" w:space="0" w:color="auto"/>
                <w:bottom w:val="none" w:sz="0" w:space="0" w:color="auto"/>
                <w:right w:val="none" w:sz="0" w:space="0" w:color="auto"/>
              </w:divBdr>
            </w:div>
            <w:div w:id="154952693">
              <w:marLeft w:val="0"/>
              <w:marRight w:val="0"/>
              <w:marTop w:val="0"/>
              <w:marBottom w:val="0"/>
              <w:divBdr>
                <w:top w:val="none" w:sz="0" w:space="0" w:color="auto"/>
                <w:left w:val="none" w:sz="0" w:space="0" w:color="auto"/>
                <w:bottom w:val="none" w:sz="0" w:space="0" w:color="auto"/>
                <w:right w:val="none" w:sz="0" w:space="0" w:color="auto"/>
              </w:divBdr>
            </w:div>
            <w:div w:id="2070687849">
              <w:marLeft w:val="0"/>
              <w:marRight w:val="0"/>
              <w:marTop w:val="0"/>
              <w:marBottom w:val="0"/>
              <w:divBdr>
                <w:top w:val="none" w:sz="0" w:space="0" w:color="auto"/>
                <w:left w:val="none" w:sz="0" w:space="0" w:color="auto"/>
                <w:bottom w:val="none" w:sz="0" w:space="0" w:color="auto"/>
                <w:right w:val="none" w:sz="0" w:space="0" w:color="auto"/>
              </w:divBdr>
            </w:div>
            <w:div w:id="804615395">
              <w:marLeft w:val="0"/>
              <w:marRight w:val="0"/>
              <w:marTop w:val="0"/>
              <w:marBottom w:val="0"/>
              <w:divBdr>
                <w:top w:val="none" w:sz="0" w:space="0" w:color="auto"/>
                <w:left w:val="none" w:sz="0" w:space="0" w:color="auto"/>
                <w:bottom w:val="none" w:sz="0" w:space="0" w:color="auto"/>
                <w:right w:val="none" w:sz="0" w:space="0" w:color="auto"/>
              </w:divBdr>
            </w:div>
            <w:div w:id="1124543668">
              <w:marLeft w:val="0"/>
              <w:marRight w:val="0"/>
              <w:marTop w:val="0"/>
              <w:marBottom w:val="0"/>
              <w:divBdr>
                <w:top w:val="none" w:sz="0" w:space="0" w:color="auto"/>
                <w:left w:val="none" w:sz="0" w:space="0" w:color="auto"/>
                <w:bottom w:val="none" w:sz="0" w:space="0" w:color="auto"/>
                <w:right w:val="none" w:sz="0" w:space="0" w:color="auto"/>
              </w:divBdr>
            </w:div>
          </w:divsChild>
        </w:div>
        <w:div w:id="167840901">
          <w:marLeft w:val="0"/>
          <w:marRight w:val="0"/>
          <w:marTop w:val="0"/>
          <w:marBottom w:val="0"/>
          <w:divBdr>
            <w:top w:val="none" w:sz="0" w:space="0" w:color="auto"/>
            <w:left w:val="none" w:sz="0" w:space="0" w:color="auto"/>
            <w:bottom w:val="none" w:sz="0" w:space="0" w:color="auto"/>
            <w:right w:val="none" w:sz="0" w:space="0" w:color="auto"/>
          </w:divBdr>
          <w:divsChild>
            <w:div w:id="1290239941">
              <w:marLeft w:val="0"/>
              <w:marRight w:val="0"/>
              <w:marTop w:val="0"/>
              <w:marBottom w:val="0"/>
              <w:divBdr>
                <w:top w:val="none" w:sz="0" w:space="0" w:color="auto"/>
                <w:left w:val="none" w:sz="0" w:space="0" w:color="auto"/>
                <w:bottom w:val="none" w:sz="0" w:space="0" w:color="auto"/>
                <w:right w:val="none" w:sz="0" w:space="0" w:color="auto"/>
              </w:divBdr>
            </w:div>
            <w:div w:id="1387295409">
              <w:marLeft w:val="0"/>
              <w:marRight w:val="0"/>
              <w:marTop w:val="0"/>
              <w:marBottom w:val="0"/>
              <w:divBdr>
                <w:top w:val="none" w:sz="0" w:space="0" w:color="auto"/>
                <w:left w:val="none" w:sz="0" w:space="0" w:color="auto"/>
                <w:bottom w:val="none" w:sz="0" w:space="0" w:color="auto"/>
                <w:right w:val="none" w:sz="0" w:space="0" w:color="auto"/>
              </w:divBdr>
            </w:div>
            <w:div w:id="1396195813">
              <w:marLeft w:val="0"/>
              <w:marRight w:val="0"/>
              <w:marTop w:val="0"/>
              <w:marBottom w:val="0"/>
              <w:divBdr>
                <w:top w:val="none" w:sz="0" w:space="0" w:color="auto"/>
                <w:left w:val="none" w:sz="0" w:space="0" w:color="auto"/>
                <w:bottom w:val="none" w:sz="0" w:space="0" w:color="auto"/>
                <w:right w:val="none" w:sz="0" w:space="0" w:color="auto"/>
              </w:divBdr>
            </w:div>
          </w:divsChild>
        </w:div>
        <w:div w:id="1464352461">
          <w:marLeft w:val="0"/>
          <w:marRight w:val="0"/>
          <w:marTop w:val="0"/>
          <w:marBottom w:val="0"/>
          <w:divBdr>
            <w:top w:val="none" w:sz="0" w:space="0" w:color="auto"/>
            <w:left w:val="none" w:sz="0" w:space="0" w:color="auto"/>
            <w:bottom w:val="none" w:sz="0" w:space="0" w:color="auto"/>
            <w:right w:val="none" w:sz="0" w:space="0" w:color="auto"/>
          </w:divBdr>
          <w:divsChild>
            <w:div w:id="919212258">
              <w:marLeft w:val="0"/>
              <w:marRight w:val="0"/>
              <w:marTop w:val="0"/>
              <w:marBottom w:val="0"/>
              <w:divBdr>
                <w:top w:val="none" w:sz="0" w:space="0" w:color="auto"/>
                <w:left w:val="none" w:sz="0" w:space="0" w:color="auto"/>
                <w:bottom w:val="none" w:sz="0" w:space="0" w:color="auto"/>
                <w:right w:val="none" w:sz="0" w:space="0" w:color="auto"/>
              </w:divBdr>
            </w:div>
            <w:div w:id="1816215725">
              <w:marLeft w:val="0"/>
              <w:marRight w:val="0"/>
              <w:marTop w:val="0"/>
              <w:marBottom w:val="0"/>
              <w:divBdr>
                <w:top w:val="none" w:sz="0" w:space="0" w:color="auto"/>
                <w:left w:val="none" w:sz="0" w:space="0" w:color="auto"/>
                <w:bottom w:val="none" w:sz="0" w:space="0" w:color="auto"/>
                <w:right w:val="none" w:sz="0" w:space="0" w:color="auto"/>
              </w:divBdr>
            </w:div>
          </w:divsChild>
        </w:div>
        <w:div w:id="73482203">
          <w:marLeft w:val="0"/>
          <w:marRight w:val="0"/>
          <w:marTop w:val="0"/>
          <w:marBottom w:val="0"/>
          <w:divBdr>
            <w:top w:val="none" w:sz="0" w:space="0" w:color="auto"/>
            <w:left w:val="none" w:sz="0" w:space="0" w:color="auto"/>
            <w:bottom w:val="none" w:sz="0" w:space="0" w:color="auto"/>
            <w:right w:val="none" w:sz="0" w:space="0" w:color="auto"/>
          </w:divBdr>
          <w:divsChild>
            <w:div w:id="200555546">
              <w:marLeft w:val="0"/>
              <w:marRight w:val="0"/>
              <w:marTop w:val="0"/>
              <w:marBottom w:val="0"/>
              <w:divBdr>
                <w:top w:val="none" w:sz="0" w:space="0" w:color="auto"/>
                <w:left w:val="none" w:sz="0" w:space="0" w:color="auto"/>
                <w:bottom w:val="none" w:sz="0" w:space="0" w:color="auto"/>
                <w:right w:val="none" w:sz="0" w:space="0" w:color="auto"/>
              </w:divBdr>
            </w:div>
            <w:div w:id="1155606073">
              <w:marLeft w:val="0"/>
              <w:marRight w:val="0"/>
              <w:marTop w:val="0"/>
              <w:marBottom w:val="0"/>
              <w:divBdr>
                <w:top w:val="none" w:sz="0" w:space="0" w:color="auto"/>
                <w:left w:val="none" w:sz="0" w:space="0" w:color="auto"/>
                <w:bottom w:val="none" w:sz="0" w:space="0" w:color="auto"/>
                <w:right w:val="none" w:sz="0" w:space="0" w:color="auto"/>
              </w:divBdr>
            </w:div>
            <w:div w:id="268781586">
              <w:marLeft w:val="0"/>
              <w:marRight w:val="0"/>
              <w:marTop w:val="0"/>
              <w:marBottom w:val="0"/>
              <w:divBdr>
                <w:top w:val="none" w:sz="0" w:space="0" w:color="auto"/>
                <w:left w:val="none" w:sz="0" w:space="0" w:color="auto"/>
                <w:bottom w:val="none" w:sz="0" w:space="0" w:color="auto"/>
                <w:right w:val="none" w:sz="0" w:space="0" w:color="auto"/>
              </w:divBdr>
            </w:div>
          </w:divsChild>
        </w:div>
        <w:div w:id="622461842">
          <w:marLeft w:val="0"/>
          <w:marRight w:val="0"/>
          <w:marTop w:val="0"/>
          <w:marBottom w:val="0"/>
          <w:divBdr>
            <w:top w:val="none" w:sz="0" w:space="0" w:color="auto"/>
            <w:left w:val="none" w:sz="0" w:space="0" w:color="auto"/>
            <w:bottom w:val="none" w:sz="0" w:space="0" w:color="auto"/>
            <w:right w:val="none" w:sz="0" w:space="0" w:color="auto"/>
          </w:divBdr>
          <w:divsChild>
            <w:div w:id="1396050412">
              <w:marLeft w:val="0"/>
              <w:marRight w:val="0"/>
              <w:marTop w:val="0"/>
              <w:marBottom w:val="0"/>
              <w:divBdr>
                <w:top w:val="none" w:sz="0" w:space="0" w:color="auto"/>
                <w:left w:val="none" w:sz="0" w:space="0" w:color="auto"/>
                <w:bottom w:val="none" w:sz="0" w:space="0" w:color="auto"/>
                <w:right w:val="none" w:sz="0" w:space="0" w:color="auto"/>
              </w:divBdr>
            </w:div>
            <w:div w:id="587158990">
              <w:marLeft w:val="0"/>
              <w:marRight w:val="0"/>
              <w:marTop w:val="0"/>
              <w:marBottom w:val="0"/>
              <w:divBdr>
                <w:top w:val="none" w:sz="0" w:space="0" w:color="auto"/>
                <w:left w:val="none" w:sz="0" w:space="0" w:color="auto"/>
                <w:bottom w:val="none" w:sz="0" w:space="0" w:color="auto"/>
                <w:right w:val="none" w:sz="0" w:space="0" w:color="auto"/>
              </w:divBdr>
            </w:div>
            <w:div w:id="825125147">
              <w:marLeft w:val="0"/>
              <w:marRight w:val="0"/>
              <w:marTop w:val="0"/>
              <w:marBottom w:val="0"/>
              <w:divBdr>
                <w:top w:val="none" w:sz="0" w:space="0" w:color="auto"/>
                <w:left w:val="none" w:sz="0" w:space="0" w:color="auto"/>
                <w:bottom w:val="none" w:sz="0" w:space="0" w:color="auto"/>
                <w:right w:val="none" w:sz="0" w:space="0" w:color="auto"/>
              </w:divBdr>
            </w:div>
            <w:div w:id="1417821406">
              <w:marLeft w:val="0"/>
              <w:marRight w:val="0"/>
              <w:marTop w:val="0"/>
              <w:marBottom w:val="0"/>
              <w:divBdr>
                <w:top w:val="none" w:sz="0" w:space="0" w:color="auto"/>
                <w:left w:val="none" w:sz="0" w:space="0" w:color="auto"/>
                <w:bottom w:val="none" w:sz="0" w:space="0" w:color="auto"/>
                <w:right w:val="none" w:sz="0" w:space="0" w:color="auto"/>
              </w:divBdr>
            </w:div>
          </w:divsChild>
        </w:div>
        <w:div w:id="436869803">
          <w:marLeft w:val="0"/>
          <w:marRight w:val="0"/>
          <w:marTop w:val="0"/>
          <w:marBottom w:val="0"/>
          <w:divBdr>
            <w:top w:val="none" w:sz="0" w:space="0" w:color="auto"/>
            <w:left w:val="none" w:sz="0" w:space="0" w:color="auto"/>
            <w:bottom w:val="none" w:sz="0" w:space="0" w:color="auto"/>
            <w:right w:val="none" w:sz="0" w:space="0" w:color="auto"/>
          </w:divBdr>
          <w:divsChild>
            <w:div w:id="702638688">
              <w:marLeft w:val="0"/>
              <w:marRight w:val="0"/>
              <w:marTop w:val="0"/>
              <w:marBottom w:val="0"/>
              <w:divBdr>
                <w:top w:val="none" w:sz="0" w:space="0" w:color="auto"/>
                <w:left w:val="none" w:sz="0" w:space="0" w:color="auto"/>
                <w:bottom w:val="none" w:sz="0" w:space="0" w:color="auto"/>
                <w:right w:val="none" w:sz="0" w:space="0" w:color="auto"/>
              </w:divBdr>
            </w:div>
            <w:div w:id="94063485">
              <w:marLeft w:val="0"/>
              <w:marRight w:val="0"/>
              <w:marTop w:val="0"/>
              <w:marBottom w:val="0"/>
              <w:divBdr>
                <w:top w:val="none" w:sz="0" w:space="0" w:color="auto"/>
                <w:left w:val="none" w:sz="0" w:space="0" w:color="auto"/>
                <w:bottom w:val="none" w:sz="0" w:space="0" w:color="auto"/>
                <w:right w:val="none" w:sz="0" w:space="0" w:color="auto"/>
              </w:divBdr>
            </w:div>
            <w:div w:id="501743915">
              <w:marLeft w:val="0"/>
              <w:marRight w:val="0"/>
              <w:marTop w:val="0"/>
              <w:marBottom w:val="0"/>
              <w:divBdr>
                <w:top w:val="none" w:sz="0" w:space="0" w:color="auto"/>
                <w:left w:val="none" w:sz="0" w:space="0" w:color="auto"/>
                <w:bottom w:val="none" w:sz="0" w:space="0" w:color="auto"/>
                <w:right w:val="none" w:sz="0" w:space="0" w:color="auto"/>
              </w:divBdr>
            </w:div>
            <w:div w:id="14630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FBC5-26C3-46DC-B6A8-DACE3847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3</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Hibbard</dc:creator>
  <cp:keywords/>
  <dc:description/>
  <cp:lastModifiedBy>Hibbard, Alexandria</cp:lastModifiedBy>
  <cp:revision>76</cp:revision>
  <dcterms:created xsi:type="dcterms:W3CDTF">2023-03-14T16:51:00Z</dcterms:created>
  <dcterms:modified xsi:type="dcterms:W3CDTF">2023-03-16T18:18:00Z</dcterms:modified>
</cp:coreProperties>
</file>