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515FCDE5"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6303AB">
        <w:rPr>
          <w:rFonts w:ascii="Times New Roman" w:hAnsi="Times New Roman" w:cs="Times New Roman"/>
          <w:color w:val="222222"/>
          <w:sz w:val="28"/>
          <w:szCs w:val="28"/>
          <w:shd w:val="clear" w:color="auto" w:fill="FFFFFF"/>
        </w:rPr>
        <w:t>August 8</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4C0C873F" w:rsidR="009A52DF" w:rsidRPr="0077723B" w:rsidRDefault="005A7D52" w:rsidP="009A52DF">
      <w:pPr>
        <w:jc w:val="center"/>
        <w:rPr>
          <w:rFonts w:ascii="Times New Roman" w:hAnsi="Times New Roman" w:cs="Times New Roman"/>
        </w:rPr>
      </w:pPr>
      <w:r>
        <w:rPr>
          <w:rFonts w:ascii="Times New Roman" w:hAnsi="Times New Roman" w:cs="Times New Roman"/>
          <w:color w:val="FF0000"/>
          <w:sz w:val="24"/>
          <w:szCs w:val="24"/>
          <w:shd w:val="clear" w:color="auto" w:fill="FFFFFF"/>
        </w:rPr>
        <w:t>Webex</w:t>
      </w:r>
      <w:r w:rsidR="009A52DF" w:rsidRPr="0077723B">
        <w:rPr>
          <w:rFonts w:ascii="Times New Roman" w:hAnsi="Times New Roman" w:cs="Times New Roman"/>
          <w:color w:val="FF0000"/>
          <w:sz w:val="24"/>
          <w:szCs w:val="24"/>
          <w:shd w:val="clear" w:color="auto" w:fill="FFFFFF"/>
        </w:rPr>
        <w:t xml:space="preserve"> Meeting</w:t>
      </w:r>
    </w:p>
    <w:p w14:paraId="780E879D" w14:textId="6E9A416C" w:rsidR="00BA5EB7"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BA5EB7">
        <w:rPr>
          <w:rFonts w:ascii="Times New Roman" w:hAnsi="Times New Roman" w:cs="Times New Roman"/>
        </w:rPr>
        <w:t>Mike Dietz (UConn</w:t>
      </w:r>
      <w:r w:rsidR="006303AB">
        <w:rPr>
          <w:rFonts w:ascii="Times New Roman" w:hAnsi="Times New Roman" w:cs="Times New Roman"/>
        </w:rPr>
        <w:t>, stand-in chair</w:t>
      </w:r>
      <w:r w:rsidR="00BA5EB7">
        <w:rPr>
          <w:rFonts w:ascii="Times New Roman" w:hAnsi="Times New Roman" w:cs="Times New Roman"/>
        </w:rPr>
        <w:t>),</w:t>
      </w:r>
      <w:r w:rsidR="005363EC">
        <w:rPr>
          <w:rFonts w:ascii="Times New Roman" w:hAnsi="Times New Roman" w:cs="Times New Roman"/>
        </w:rPr>
        <w:t xml:space="preserve"> Denise Savageau</w:t>
      </w:r>
      <w:r w:rsidR="00E54AC7">
        <w:rPr>
          <w:rFonts w:ascii="Times New Roman" w:hAnsi="Times New Roman" w:cs="Times New Roman"/>
        </w:rPr>
        <w:t xml:space="preserve"> (CT Association of Conservation Districts)</w:t>
      </w:r>
      <w:r w:rsidR="005363EC">
        <w:rPr>
          <w:rFonts w:ascii="Times New Roman" w:hAnsi="Times New Roman" w:cs="Times New Roman"/>
        </w:rPr>
        <w:t>, Ally Ayotte</w:t>
      </w:r>
      <w:r w:rsidR="00A62EAD">
        <w:rPr>
          <w:rFonts w:ascii="Times New Roman" w:hAnsi="Times New Roman" w:cs="Times New Roman"/>
        </w:rPr>
        <w:t xml:space="preserve"> (PURA)</w:t>
      </w:r>
      <w:r w:rsidR="005363EC">
        <w:rPr>
          <w:rFonts w:ascii="Times New Roman" w:hAnsi="Times New Roman" w:cs="Times New Roman"/>
        </w:rPr>
        <w:t>, Chris Bellucci</w:t>
      </w:r>
      <w:r w:rsidR="00A62EAD">
        <w:rPr>
          <w:rFonts w:ascii="Times New Roman" w:hAnsi="Times New Roman" w:cs="Times New Roman"/>
        </w:rPr>
        <w:t xml:space="preserve"> (DEEP)</w:t>
      </w:r>
      <w:r w:rsidR="005363EC">
        <w:rPr>
          <w:rFonts w:ascii="Times New Roman" w:hAnsi="Times New Roman" w:cs="Times New Roman"/>
        </w:rPr>
        <w:t>, Kelsey Sudol</w:t>
      </w:r>
      <w:r w:rsidR="00A62EAD">
        <w:rPr>
          <w:rFonts w:ascii="Times New Roman" w:hAnsi="Times New Roman" w:cs="Times New Roman"/>
        </w:rPr>
        <w:t xml:space="preserve"> (Northwest Conservation District), Bruce Wittchen (OPM)</w:t>
      </w:r>
      <w:r w:rsidR="001B15B7">
        <w:rPr>
          <w:rFonts w:ascii="Times New Roman" w:hAnsi="Times New Roman" w:cs="Times New Roman"/>
        </w:rPr>
        <w:t>, Janice EhleMeyer (Lower CT River Council of Governments)</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43F77225" w14:textId="693F1950" w:rsidR="00A62EAD" w:rsidRDefault="00190ABD" w:rsidP="00A62EAD">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A62EAD">
        <w:rPr>
          <w:rFonts w:ascii="Times New Roman" w:hAnsi="Times New Roman" w:cs="Times New Roman"/>
        </w:rPr>
        <w:t>Becca Dahl (OPM), Brandon Hayden, Iris, Nicholas Velseboer (CEQ), Kim Czapla (DEEP)</w:t>
      </w:r>
    </w:p>
    <w:p w14:paraId="334C8A99" w14:textId="77777777" w:rsidR="009D2563" w:rsidRDefault="009D2563" w:rsidP="009A52DF">
      <w:pPr>
        <w:spacing w:after="0"/>
        <w:rPr>
          <w:rFonts w:ascii="Times New Roman" w:hAnsi="Times New Roman" w:cs="Times New Roman"/>
        </w:rPr>
      </w:pPr>
    </w:p>
    <w:p w14:paraId="7371C34F" w14:textId="41CA222F"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4A2896">
        <w:rPr>
          <w:rFonts w:ascii="Times New Roman" w:hAnsi="Times New Roman" w:cs="Times New Roman"/>
          <w:b/>
        </w:rPr>
        <w:t>1:</w:t>
      </w:r>
      <w:r w:rsidR="005363EC">
        <w:rPr>
          <w:rFonts w:ascii="Times New Roman" w:hAnsi="Times New Roman" w:cs="Times New Roman"/>
          <w:b/>
        </w:rPr>
        <w:t>04</w:t>
      </w:r>
      <w:r w:rsidR="004A2896">
        <w:rPr>
          <w:rFonts w:ascii="Times New Roman" w:hAnsi="Times New Roman" w:cs="Times New Roman"/>
          <w:b/>
        </w:rPr>
        <w:t xml:space="preserve">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2876CEC" w:rsidR="00CD4EB7" w:rsidRPr="006A7DB1" w:rsidRDefault="00223C0D"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2EA0B420" w14:textId="5DBC5BC2" w:rsidR="00450901" w:rsidRPr="00223C0D" w:rsidRDefault="001B7D5E" w:rsidP="0073185D">
      <w:pPr>
        <w:pStyle w:val="ListParagraph"/>
        <w:numPr>
          <w:ilvl w:val="0"/>
          <w:numId w:val="1"/>
        </w:numPr>
        <w:rPr>
          <w:rFonts w:ascii="Times New Roman" w:hAnsi="Times New Roman" w:cs="Times New Roman"/>
          <w:b/>
        </w:rPr>
      </w:pPr>
      <w:r w:rsidRPr="00223C0D">
        <w:rPr>
          <w:rFonts w:ascii="Times New Roman" w:hAnsi="Times New Roman" w:cs="Times New Roman"/>
          <w:bCs/>
        </w:rPr>
        <w:t>Notes from the previous meeting were approved.</w:t>
      </w:r>
    </w:p>
    <w:p w14:paraId="5ED18298" w14:textId="24B0CEBF" w:rsidR="009D2563" w:rsidRDefault="006303AB" w:rsidP="0073185D">
      <w:pPr>
        <w:rPr>
          <w:rFonts w:ascii="Times New Roman" w:hAnsi="Times New Roman" w:cs="Times New Roman"/>
          <w:b/>
        </w:rPr>
      </w:pPr>
      <w:r>
        <w:rPr>
          <w:rFonts w:ascii="Times New Roman" w:hAnsi="Times New Roman" w:cs="Times New Roman"/>
          <w:b/>
        </w:rPr>
        <w:t>Water Planning Council Retreat Recap</w:t>
      </w:r>
    </w:p>
    <w:p w14:paraId="7EB4D7C9" w14:textId="7D8B0401" w:rsidR="005363EC" w:rsidRDefault="005363EC" w:rsidP="005363EC">
      <w:pPr>
        <w:pStyle w:val="ListParagraph"/>
        <w:numPr>
          <w:ilvl w:val="0"/>
          <w:numId w:val="1"/>
        </w:numPr>
        <w:rPr>
          <w:rFonts w:ascii="Times New Roman" w:hAnsi="Times New Roman" w:cs="Times New Roman"/>
          <w:bCs/>
        </w:rPr>
      </w:pPr>
      <w:r>
        <w:rPr>
          <w:rFonts w:ascii="Times New Roman" w:hAnsi="Times New Roman" w:cs="Times New Roman"/>
          <w:bCs/>
        </w:rPr>
        <w:t xml:space="preserve">The </w:t>
      </w:r>
      <w:r w:rsidR="005A7D52">
        <w:rPr>
          <w:rFonts w:ascii="Times New Roman" w:hAnsi="Times New Roman" w:cs="Times New Roman"/>
          <w:bCs/>
        </w:rPr>
        <w:t>Water Planning Council (WPC) Retreat</w:t>
      </w:r>
      <w:r>
        <w:rPr>
          <w:rFonts w:ascii="Times New Roman" w:hAnsi="Times New Roman" w:cs="Times New Roman"/>
          <w:bCs/>
        </w:rPr>
        <w:t xml:space="preserve"> as it was proposed was to invigorate the group and </w:t>
      </w:r>
      <w:r w:rsidR="00FD76BA">
        <w:rPr>
          <w:rFonts w:ascii="Times New Roman" w:hAnsi="Times New Roman" w:cs="Times New Roman"/>
          <w:bCs/>
        </w:rPr>
        <w:t>continue</w:t>
      </w:r>
      <w:r>
        <w:rPr>
          <w:rFonts w:ascii="Times New Roman" w:hAnsi="Times New Roman" w:cs="Times New Roman"/>
          <w:bCs/>
        </w:rPr>
        <w:t xml:space="preserve"> discussion</w:t>
      </w:r>
      <w:r w:rsidR="00FD76BA">
        <w:rPr>
          <w:rFonts w:ascii="Times New Roman" w:hAnsi="Times New Roman" w:cs="Times New Roman"/>
          <w:bCs/>
        </w:rPr>
        <w:t>s on future priorities. The feedback after the retreat was that the event provided an open in-person discussion opportunity.</w:t>
      </w:r>
      <w:r>
        <w:rPr>
          <w:rFonts w:ascii="Times New Roman" w:hAnsi="Times New Roman" w:cs="Times New Roman"/>
          <w:bCs/>
        </w:rPr>
        <w:t xml:space="preserve"> </w:t>
      </w:r>
      <w:r w:rsidR="00FD76BA">
        <w:rPr>
          <w:rFonts w:ascii="Times New Roman" w:hAnsi="Times New Roman" w:cs="Times New Roman"/>
          <w:bCs/>
        </w:rPr>
        <w:t>Some discussion points from the retreat that were brought up during the State Water Plan Implementation Workgroup (IWG) meeting include:</w:t>
      </w:r>
    </w:p>
    <w:p w14:paraId="6C231BCC" w14:textId="4C3C11A9" w:rsidR="00FD76BA" w:rsidRDefault="00FD76BA" w:rsidP="00FD76BA">
      <w:pPr>
        <w:pStyle w:val="ListParagraph"/>
        <w:numPr>
          <w:ilvl w:val="1"/>
          <w:numId w:val="1"/>
        </w:numPr>
        <w:rPr>
          <w:rFonts w:ascii="Times New Roman" w:hAnsi="Times New Roman" w:cs="Times New Roman"/>
          <w:bCs/>
        </w:rPr>
      </w:pPr>
      <w:r>
        <w:rPr>
          <w:rFonts w:ascii="Times New Roman" w:hAnsi="Times New Roman" w:cs="Times New Roman"/>
          <w:bCs/>
        </w:rPr>
        <w:t>Hiring a Water Director: It may be possible to utilize a Memorandum of Understanding with an outside group or quasi-state entity, such as the Institute of Water Resources. There was discussion on what needs to come first – a water director, or an attempt</w:t>
      </w:r>
      <w:r w:rsidR="00D851C8">
        <w:rPr>
          <w:rFonts w:ascii="Times New Roman" w:hAnsi="Times New Roman" w:cs="Times New Roman"/>
          <w:bCs/>
        </w:rPr>
        <w:t xml:space="preserve"> </w:t>
      </w:r>
      <w:r>
        <w:rPr>
          <w:rFonts w:ascii="Times New Roman" w:hAnsi="Times New Roman" w:cs="Times New Roman"/>
          <w:bCs/>
        </w:rPr>
        <w:t>to consolidate and make our processes more efficient.</w:t>
      </w:r>
    </w:p>
    <w:p w14:paraId="0BA35F85" w14:textId="2E344A86" w:rsidR="00FD76BA" w:rsidRDefault="00FD76BA" w:rsidP="00FD76BA">
      <w:pPr>
        <w:pStyle w:val="ListParagraph"/>
        <w:numPr>
          <w:ilvl w:val="1"/>
          <w:numId w:val="1"/>
        </w:numPr>
        <w:rPr>
          <w:rFonts w:ascii="Times New Roman" w:hAnsi="Times New Roman" w:cs="Times New Roman"/>
          <w:bCs/>
        </w:rPr>
      </w:pPr>
      <w:r>
        <w:rPr>
          <w:rFonts w:ascii="Times New Roman" w:hAnsi="Times New Roman" w:cs="Times New Roman"/>
          <w:bCs/>
        </w:rPr>
        <w:t>College Internships: The WPC Retreat Meeting Report included mention of building a relationship with colleges and universities. Right now, there is not a clear website or contact person to direct a student that might be interested in interning</w:t>
      </w:r>
      <w:r w:rsidR="00D851C8">
        <w:rPr>
          <w:rFonts w:ascii="Times New Roman" w:hAnsi="Times New Roman" w:cs="Times New Roman"/>
          <w:bCs/>
        </w:rPr>
        <w:t xml:space="preserve"> in specifically water planning programs.</w:t>
      </w:r>
    </w:p>
    <w:p w14:paraId="1F09466A" w14:textId="4ED2FD68" w:rsidR="00FD76BA" w:rsidRDefault="00FD76BA" w:rsidP="00FD76BA">
      <w:pPr>
        <w:pStyle w:val="ListParagraph"/>
        <w:numPr>
          <w:ilvl w:val="1"/>
          <w:numId w:val="1"/>
        </w:numPr>
        <w:rPr>
          <w:rFonts w:ascii="Times New Roman" w:hAnsi="Times New Roman" w:cs="Times New Roman"/>
          <w:bCs/>
        </w:rPr>
      </w:pPr>
      <w:r>
        <w:rPr>
          <w:rFonts w:ascii="Times New Roman" w:hAnsi="Times New Roman" w:cs="Times New Roman"/>
          <w:bCs/>
        </w:rPr>
        <w:t>Low Impact Development (LID) Guidelines: developing guidelines or best management practices of LID would help to implement many of the goals of the SWP. A statewide LID manual would help streamline practices at the local level and across the state.</w:t>
      </w:r>
    </w:p>
    <w:p w14:paraId="0F505879" w14:textId="5F38E510" w:rsidR="000D4E03" w:rsidRDefault="000D4E03" w:rsidP="00FD76BA">
      <w:pPr>
        <w:pStyle w:val="ListParagraph"/>
        <w:numPr>
          <w:ilvl w:val="1"/>
          <w:numId w:val="1"/>
        </w:numPr>
        <w:rPr>
          <w:rFonts w:ascii="Times New Roman" w:hAnsi="Times New Roman" w:cs="Times New Roman"/>
          <w:bCs/>
        </w:rPr>
      </w:pPr>
      <w:r>
        <w:rPr>
          <w:rFonts w:ascii="Times New Roman" w:hAnsi="Times New Roman" w:cs="Times New Roman"/>
          <w:bCs/>
        </w:rPr>
        <w:t>Numerous Workgroups: There are many goals of the SWP, and that leads to the formation of numerous workgroups and in the past. There needs to be strategic planning for what workgroups to create in the future.</w:t>
      </w:r>
    </w:p>
    <w:p w14:paraId="2B809BB1" w14:textId="6D75AC65" w:rsidR="006A7DB1" w:rsidRDefault="006303AB" w:rsidP="0076591F">
      <w:pPr>
        <w:rPr>
          <w:rFonts w:ascii="Times New Roman" w:hAnsi="Times New Roman" w:cs="Times New Roman"/>
          <w:b/>
        </w:rPr>
      </w:pPr>
      <w:r>
        <w:rPr>
          <w:rFonts w:ascii="Times New Roman" w:hAnsi="Times New Roman" w:cs="Times New Roman"/>
          <w:b/>
        </w:rPr>
        <w:t>Implementation Workgroup and Advisory Group – Both Necessary?</w:t>
      </w:r>
    </w:p>
    <w:p w14:paraId="56638784" w14:textId="55855A15" w:rsidR="00A62EAD" w:rsidRPr="001B15B7" w:rsidRDefault="00A62EAD" w:rsidP="00A62EAD">
      <w:pPr>
        <w:pStyle w:val="ListParagraph"/>
        <w:numPr>
          <w:ilvl w:val="0"/>
          <w:numId w:val="44"/>
        </w:numPr>
        <w:rPr>
          <w:rFonts w:ascii="Times New Roman" w:hAnsi="Times New Roman" w:cs="Times New Roman"/>
          <w:b/>
        </w:rPr>
      </w:pPr>
      <w:r>
        <w:rPr>
          <w:rFonts w:ascii="Times New Roman" w:hAnsi="Times New Roman" w:cs="Times New Roman"/>
          <w:bCs/>
        </w:rPr>
        <w:t xml:space="preserve">We are not statutorily required to have this workgroup. By combining the </w:t>
      </w:r>
      <w:r w:rsidR="005B2102">
        <w:rPr>
          <w:rFonts w:ascii="Times New Roman" w:hAnsi="Times New Roman" w:cs="Times New Roman"/>
          <w:bCs/>
        </w:rPr>
        <w:t>IWG with the Water Planning Council Advisory Workgroup (WPCAG)</w:t>
      </w:r>
      <w:r>
        <w:rPr>
          <w:rFonts w:ascii="Times New Roman" w:hAnsi="Times New Roman" w:cs="Times New Roman"/>
          <w:bCs/>
        </w:rPr>
        <w:t>, we can combine resources to be more efficient. The WPCAG is set by statute with membership set out to some detail.</w:t>
      </w:r>
      <w:r w:rsidR="001B15B7">
        <w:rPr>
          <w:rFonts w:ascii="Times New Roman" w:hAnsi="Times New Roman" w:cs="Times New Roman"/>
          <w:bCs/>
        </w:rPr>
        <w:t xml:space="preserve"> But the WPCAG does not have state agencies as members.</w:t>
      </w:r>
    </w:p>
    <w:p w14:paraId="2C149DFF" w14:textId="53DD0A75" w:rsidR="001B15B7" w:rsidRPr="00F91EE3" w:rsidRDefault="001B15B7" w:rsidP="00A62EAD">
      <w:pPr>
        <w:pStyle w:val="ListParagraph"/>
        <w:numPr>
          <w:ilvl w:val="0"/>
          <w:numId w:val="44"/>
        </w:numPr>
        <w:rPr>
          <w:rFonts w:ascii="Times New Roman" w:hAnsi="Times New Roman" w:cs="Times New Roman"/>
          <w:b/>
        </w:rPr>
      </w:pPr>
      <w:r>
        <w:rPr>
          <w:rFonts w:ascii="Times New Roman" w:hAnsi="Times New Roman" w:cs="Times New Roman"/>
          <w:bCs/>
        </w:rPr>
        <w:lastRenderedPageBreak/>
        <w:t>Combining the workgroups would streamline the wor</w:t>
      </w:r>
      <w:r w:rsidR="009C56BB">
        <w:rPr>
          <w:rFonts w:ascii="Times New Roman" w:hAnsi="Times New Roman" w:cs="Times New Roman"/>
          <w:bCs/>
        </w:rPr>
        <w:t>k</w:t>
      </w:r>
      <w:r>
        <w:rPr>
          <w:rFonts w:ascii="Times New Roman" w:hAnsi="Times New Roman" w:cs="Times New Roman"/>
          <w:bCs/>
        </w:rPr>
        <w:t>.</w:t>
      </w:r>
      <w:r w:rsidR="00656D04">
        <w:rPr>
          <w:rFonts w:ascii="Times New Roman" w:hAnsi="Times New Roman" w:cs="Times New Roman"/>
          <w:bCs/>
        </w:rPr>
        <w:t xml:space="preserve"> Also, it could help make the group more approachable and understandable by the public. An increase in public participation could help the WPC advocate for a Water Director.</w:t>
      </w:r>
    </w:p>
    <w:p w14:paraId="186BA5E4" w14:textId="0BD918D4" w:rsidR="00F91EE3" w:rsidRPr="00213985" w:rsidRDefault="00267B12" w:rsidP="00A62EAD">
      <w:pPr>
        <w:pStyle w:val="ListParagraph"/>
        <w:numPr>
          <w:ilvl w:val="0"/>
          <w:numId w:val="44"/>
        </w:numPr>
        <w:rPr>
          <w:rFonts w:ascii="Times New Roman" w:hAnsi="Times New Roman" w:cs="Times New Roman"/>
          <w:b/>
        </w:rPr>
      </w:pPr>
      <w:r>
        <w:rPr>
          <w:rFonts w:ascii="Times New Roman" w:hAnsi="Times New Roman" w:cs="Times New Roman"/>
          <w:bCs/>
        </w:rPr>
        <w:t xml:space="preserve">There </w:t>
      </w:r>
      <w:r w:rsidR="00D851C8">
        <w:rPr>
          <w:rFonts w:ascii="Times New Roman" w:hAnsi="Times New Roman" w:cs="Times New Roman"/>
          <w:bCs/>
        </w:rPr>
        <w:t>should</w:t>
      </w:r>
      <w:r>
        <w:rPr>
          <w:rFonts w:ascii="Times New Roman" w:hAnsi="Times New Roman" w:cs="Times New Roman"/>
          <w:bCs/>
        </w:rPr>
        <w:t xml:space="preserve"> be</w:t>
      </w:r>
      <w:r w:rsidR="00D851C8">
        <w:rPr>
          <w:rFonts w:ascii="Times New Roman" w:hAnsi="Times New Roman" w:cs="Times New Roman"/>
          <w:bCs/>
        </w:rPr>
        <w:t xml:space="preserve"> clearer documentation or understanding of work that has already happened before discussing future priorities. </w:t>
      </w:r>
      <w:r>
        <w:rPr>
          <w:rFonts w:ascii="Times New Roman" w:hAnsi="Times New Roman" w:cs="Times New Roman"/>
          <w:bCs/>
        </w:rPr>
        <w:t xml:space="preserve">If </w:t>
      </w:r>
      <w:r w:rsidR="00D851C8">
        <w:rPr>
          <w:rFonts w:ascii="Times New Roman" w:hAnsi="Times New Roman" w:cs="Times New Roman"/>
          <w:bCs/>
        </w:rPr>
        <w:t>the WPC</w:t>
      </w:r>
      <w:r>
        <w:rPr>
          <w:rFonts w:ascii="Times New Roman" w:hAnsi="Times New Roman" w:cs="Times New Roman"/>
          <w:bCs/>
        </w:rPr>
        <w:t xml:space="preserve"> need</w:t>
      </w:r>
      <w:r w:rsidR="00D851C8">
        <w:rPr>
          <w:rFonts w:ascii="Times New Roman" w:hAnsi="Times New Roman" w:cs="Times New Roman"/>
          <w:bCs/>
        </w:rPr>
        <w:t>s</w:t>
      </w:r>
      <w:r>
        <w:rPr>
          <w:rFonts w:ascii="Times New Roman" w:hAnsi="Times New Roman" w:cs="Times New Roman"/>
          <w:bCs/>
        </w:rPr>
        <w:t xml:space="preserve"> more funding and more legislative support, there needs to be more inventorying</w:t>
      </w:r>
      <w:r w:rsidR="00D851C8">
        <w:rPr>
          <w:rFonts w:ascii="Times New Roman" w:hAnsi="Times New Roman" w:cs="Times New Roman"/>
          <w:bCs/>
        </w:rPr>
        <w:t xml:space="preserve"> to </w:t>
      </w:r>
      <w:r>
        <w:rPr>
          <w:rFonts w:ascii="Times New Roman" w:hAnsi="Times New Roman" w:cs="Times New Roman"/>
          <w:bCs/>
        </w:rPr>
        <w:t xml:space="preserve">solidify what the </w:t>
      </w:r>
      <w:r w:rsidR="00D851C8">
        <w:rPr>
          <w:rFonts w:ascii="Times New Roman" w:hAnsi="Times New Roman" w:cs="Times New Roman"/>
          <w:bCs/>
        </w:rPr>
        <w:t>“</w:t>
      </w:r>
      <w:r>
        <w:rPr>
          <w:rFonts w:ascii="Times New Roman" w:hAnsi="Times New Roman" w:cs="Times New Roman"/>
          <w:bCs/>
        </w:rPr>
        <w:t>ask</w:t>
      </w:r>
      <w:r w:rsidR="00D851C8">
        <w:rPr>
          <w:rFonts w:ascii="Times New Roman" w:hAnsi="Times New Roman" w:cs="Times New Roman"/>
          <w:bCs/>
        </w:rPr>
        <w:t>”</w:t>
      </w:r>
      <w:r>
        <w:rPr>
          <w:rFonts w:ascii="Times New Roman" w:hAnsi="Times New Roman" w:cs="Times New Roman"/>
          <w:bCs/>
        </w:rPr>
        <w:t xml:space="preserve"> is.</w:t>
      </w:r>
    </w:p>
    <w:p w14:paraId="70F76481" w14:textId="69D79CC4" w:rsidR="006303AB" w:rsidRDefault="006303AB" w:rsidP="00E20D43">
      <w:pPr>
        <w:rPr>
          <w:rFonts w:ascii="Times New Roman" w:hAnsi="Times New Roman" w:cs="Times New Roman"/>
          <w:b/>
        </w:rPr>
      </w:pPr>
      <w:r>
        <w:rPr>
          <w:rFonts w:ascii="Times New Roman" w:hAnsi="Times New Roman" w:cs="Times New Roman"/>
          <w:b/>
        </w:rPr>
        <w:t>Outreach and Education Workgroup</w:t>
      </w:r>
    </w:p>
    <w:p w14:paraId="0FA60471" w14:textId="5B8AB624" w:rsidR="00772220" w:rsidRPr="00213985" w:rsidRDefault="00213985" w:rsidP="00772220">
      <w:pPr>
        <w:pStyle w:val="ListParagraph"/>
        <w:numPr>
          <w:ilvl w:val="0"/>
          <w:numId w:val="45"/>
        </w:numPr>
        <w:rPr>
          <w:rFonts w:ascii="Times New Roman" w:hAnsi="Times New Roman" w:cs="Times New Roman"/>
          <w:b/>
        </w:rPr>
      </w:pPr>
      <w:r>
        <w:rPr>
          <w:rFonts w:ascii="Times New Roman" w:hAnsi="Times New Roman" w:cs="Times New Roman"/>
          <w:bCs/>
        </w:rPr>
        <w:t xml:space="preserve">The Outreach and Education Workgroup did not have an August </w:t>
      </w:r>
      <w:r w:rsidR="00D851C8">
        <w:rPr>
          <w:rFonts w:ascii="Times New Roman" w:hAnsi="Times New Roman" w:cs="Times New Roman"/>
          <w:bCs/>
        </w:rPr>
        <w:t>meeting.</w:t>
      </w:r>
    </w:p>
    <w:p w14:paraId="25F770ED" w14:textId="3952A738" w:rsidR="00213985" w:rsidRPr="00213985" w:rsidRDefault="00213985" w:rsidP="00772220">
      <w:pPr>
        <w:pStyle w:val="ListParagraph"/>
        <w:numPr>
          <w:ilvl w:val="0"/>
          <w:numId w:val="45"/>
        </w:numPr>
        <w:rPr>
          <w:rFonts w:ascii="Times New Roman" w:hAnsi="Times New Roman" w:cs="Times New Roman"/>
          <w:b/>
        </w:rPr>
      </w:pPr>
      <w:r>
        <w:rPr>
          <w:rFonts w:ascii="Times New Roman" w:hAnsi="Times New Roman" w:cs="Times New Roman"/>
          <w:bCs/>
        </w:rPr>
        <w:t>The theme for next year is source water protection to recognize the anniversary of the Safe Drinking Water Act and the Aquifer Protection Act.</w:t>
      </w:r>
    </w:p>
    <w:p w14:paraId="32E5DEEB" w14:textId="79DB03AA" w:rsidR="00213985" w:rsidRPr="00213985" w:rsidRDefault="00213985" w:rsidP="00772220">
      <w:pPr>
        <w:pStyle w:val="ListParagraph"/>
        <w:numPr>
          <w:ilvl w:val="0"/>
          <w:numId w:val="45"/>
        </w:numPr>
        <w:rPr>
          <w:rFonts w:ascii="Times New Roman" w:hAnsi="Times New Roman" w:cs="Times New Roman"/>
          <w:b/>
        </w:rPr>
      </w:pPr>
      <w:r>
        <w:rPr>
          <w:rFonts w:ascii="Times New Roman" w:hAnsi="Times New Roman" w:cs="Times New Roman"/>
          <w:bCs/>
        </w:rPr>
        <w:t>State Agency staff are continuing to work on the website.</w:t>
      </w:r>
    </w:p>
    <w:p w14:paraId="622885B8" w14:textId="680D622C" w:rsidR="00213985" w:rsidRPr="00772220" w:rsidRDefault="00213985" w:rsidP="00772220">
      <w:pPr>
        <w:pStyle w:val="ListParagraph"/>
        <w:numPr>
          <w:ilvl w:val="0"/>
          <w:numId w:val="45"/>
        </w:numPr>
        <w:rPr>
          <w:rFonts w:ascii="Times New Roman" w:hAnsi="Times New Roman" w:cs="Times New Roman"/>
          <w:b/>
        </w:rPr>
      </w:pPr>
      <w:r>
        <w:rPr>
          <w:rFonts w:ascii="Times New Roman" w:hAnsi="Times New Roman" w:cs="Times New Roman"/>
          <w:bCs/>
        </w:rPr>
        <w:t>Next meeting is September 5</w:t>
      </w:r>
      <w:r w:rsidRPr="00213985">
        <w:rPr>
          <w:rFonts w:ascii="Times New Roman" w:hAnsi="Times New Roman" w:cs="Times New Roman"/>
          <w:bCs/>
          <w:vertAlign w:val="superscript"/>
        </w:rPr>
        <w:t>th</w:t>
      </w:r>
      <w:r>
        <w:rPr>
          <w:rFonts w:ascii="Times New Roman" w:hAnsi="Times New Roman" w:cs="Times New Roman"/>
          <w:bCs/>
        </w:rPr>
        <w:t>.</w:t>
      </w:r>
    </w:p>
    <w:p w14:paraId="111F7494" w14:textId="3051ADD2" w:rsidR="006303AB" w:rsidRDefault="006303AB" w:rsidP="00E20D43">
      <w:pPr>
        <w:rPr>
          <w:rFonts w:ascii="Times New Roman" w:hAnsi="Times New Roman" w:cs="Times New Roman"/>
          <w:b/>
        </w:rPr>
      </w:pPr>
      <w:r>
        <w:rPr>
          <w:rFonts w:ascii="Times New Roman" w:hAnsi="Times New Roman" w:cs="Times New Roman"/>
          <w:b/>
        </w:rPr>
        <w:t>USGS Data Collection Sub-workgroup</w:t>
      </w:r>
    </w:p>
    <w:p w14:paraId="48862668" w14:textId="767378B2" w:rsidR="00DD4802" w:rsidRPr="00DD4802" w:rsidRDefault="00DD4802" w:rsidP="00DD4802">
      <w:pPr>
        <w:pStyle w:val="ListParagraph"/>
        <w:numPr>
          <w:ilvl w:val="0"/>
          <w:numId w:val="46"/>
        </w:numPr>
        <w:rPr>
          <w:rFonts w:ascii="Times New Roman" w:hAnsi="Times New Roman" w:cs="Times New Roman"/>
          <w:b/>
        </w:rPr>
      </w:pPr>
      <w:r>
        <w:rPr>
          <w:rFonts w:ascii="Times New Roman" w:hAnsi="Times New Roman" w:cs="Times New Roman"/>
          <w:bCs/>
        </w:rPr>
        <w:t>The report is continued to be drafted and should be ready to distribute to the sub-workgroup in the next few weeks.</w:t>
      </w:r>
    </w:p>
    <w:p w14:paraId="64E316E7" w14:textId="46EA3774" w:rsidR="006303AB" w:rsidRDefault="006303AB" w:rsidP="00E20D43">
      <w:pPr>
        <w:rPr>
          <w:rFonts w:ascii="Times New Roman" w:hAnsi="Times New Roman" w:cs="Times New Roman"/>
          <w:b/>
        </w:rPr>
      </w:pPr>
      <w:r>
        <w:rPr>
          <w:rFonts w:ascii="Times New Roman" w:hAnsi="Times New Roman" w:cs="Times New Roman"/>
          <w:b/>
        </w:rPr>
        <w:t>WPCAG</w:t>
      </w:r>
    </w:p>
    <w:p w14:paraId="225E4179" w14:textId="21494244" w:rsidR="00DD4802" w:rsidRPr="00DD4802" w:rsidRDefault="007B496A" w:rsidP="00DD4802">
      <w:pPr>
        <w:pStyle w:val="ListParagraph"/>
        <w:numPr>
          <w:ilvl w:val="0"/>
          <w:numId w:val="46"/>
        </w:numPr>
        <w:rPr>
          <w:rFonts w:ascii="Times New Roman" w:hAnsi="Times New Roman" w:cs="Times New Roman"/>
          <w:b/>
        </w:rPr>
      </w:pPr>
      <w:r>
        <w:rPr>
          <w:rFonts w:ascii="Times New Roman" w:hAnsi="Times New Roman" w:cs="Times New Roman"/>
          <w:bCs/>
        </w:rPr>
        <w:t xml:space="preserve">The previous meeting focused on discussing the upcoming WPC Retreat. The Source Water Protection workgroup is continuing to work on their draft white paper and will have something to share shortly. The Conservation Pricing and Rate Recovery Analysis Workgroup is active and underway. The WPCAG did start a sub-group to </w:t>
      </w:r>
      <w:r w:rsidR="00FF0A1B">
        <w:rPr>
          <w:rFonts w:ascii="Times New Roman" w:hAnsi="Times New Roman" w:cs="Times New Roman"/>
          <w:bCs/>
        </w:rPr>
        <w:t>discuss the group’s</w:t>
      </w:r>
      <w:r>
        <w:rPr>
          <w:rFonts w:ascii="Times New Roman" w:hAnsi="Times New Roman" w:cs="Times New Roman"/>
          <w:bCs/>
        </w:rPr>
        <w:t xml:space="preserve"> priorities and plans to meet quarterly.</w:t>
      </w:r>
    </w:p>
    <w:p w14:paraId="7258A529" w14:textId="685A72EA" w:rsidR="00797154" w:rsidRPr="00E20D43" w:rsidRDefault="00533B49" w:rsidP="00E20D43">
      <w:pPr>
        <w:rPr>
          <w:rFonts w:ascii="Times New Roman" w:hAnsi="Times New Roman" w:cs="Times New Roman"/>
        </w:rPr>
      </w:pPr>
      <w:r w:rsidRPr="00E20D43">
        <w:rPr>
          <w:rFonts w:ascii="Times New Roman" w:hAnsi="Times New Roman" w:cs="Times New Roman"/>
          <w:b/>
        </w:rPr>
        <w:t>Public Comment</w:t>
      </w:r>
    </w:p>
    <w:p w14:paraId="519BC625" w14:textId="2B7C3947"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t>No public comment</w:t>
      </w:r>
      <w:r w:rsidR="007B496A">
        <w:rPr>
          <w:rFonts w:ascii="Times New Roman" w:hAnsi="Times New Roman" w:cs="Times New Roman"/>
        </w:rPr>
        <w:t xml:space="preserve"> </w:t>
      </w:r>
    </w:p>
    <w:p w14:paraId="3487E852" w14:textId="4711E746"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5D00E0">
        <w:rPr>
          <w:rFonts w:ascii="Times New Roman" w:hAnsi="Times New Roman" w:cs="Times New Roman"/>
          <w:b/>
        </w:rPr>
        <w:t>2:13 p.m.</w:t>
      </w:r>
    </w:p>
    <w:p w14:paraId="004D614C" w14:textId="64B5041D" w:rsidR="00D00856" w:rsidRPr="001A5FD0" w:rsidRDefault="00D00856" w:rsidP="0062357E">
      <w:pPr>
        <w:rPr>
          <w:rFonts w:ascii="Times New Roman" w:hAnsi="Times New Roman" w:cs="Times New Roman"/>
          <w:bCs/>
        </w:rPr>
      </w:pPr>
      <w:r>
        <w:rPr>
          <w:rFonts w:ascii="Times New Roman" w:hAnsi="Times New Roman" w:cs="Times New Roman"/>
          <w:b/>
        </w:rPr>
        <w:t>Next Meeting: Tuesday,</w:t>
      </w:r>
      <w:r w:rsidR="006A46D0">
        <w:rPr>
          <w:rFonts w:ascii="Times New Roman" w:hAnsi="Times New Roman" w:cs="Times New Roman"/>
          <w:b/>
        </w:rPr>
        <w:t xml:space="preserve"> September 12</w:t>
      </w:r>
      <w:r w:rsidR="006A46D0" w:rsidRPr="006A46D0">
        <w:rPr>
          <w:rFonts w:ascii="Times New Roman" w:hAnsi="Times New Roman" w:cs="Times New Roman"/>
          <w:b/>
          <w:vertAlign w:val="superscript"/>
        </w:rPr>
        <w:t>th</w:t>
      </w:r>
      <w:r w:rsidR="00027FF1">
        <w:rPr>
          <w:rFonts w:ascii="Times New Roman" w:hAnsi="Times New Roman" w:cs="Times New Roman"/>
          <w:b/>
        </w:rPr>
        <w:t xml:space="preserve"> </w:t>
      </w:r>
      <w:r w:rsidR="001F71D3">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4836C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B4E42"/>
    <w:multiLevelType w:val="hybridMultilevel"/>
    <w:tmpl w:val="1252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56457"/>
    <w:multiLevelType w:val="hybridMultilevel"/>
    <w:tmpl w:val="BE82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76AF2"/>
    <w:multiLevelType w:val="hybridMultilevel"/>
    <w:tmpl w:val="30C8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46474"/>
    <w:multiLevelType w:val="hybridMultilevel"/>
    <w:tmpl w:val="4512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8"/>
  </w:num>
  <w:num w:numId="3" w16cid:durableId="1147015586">
    <w:abstractNumId w:val="7"/>
  </w:num>
  <w:num w:numId="4" w16cid:durableId="497771889">
    <w:abstractNumId w:val="18"/>
  </w:num>
  <w:num w:numId="5" w16cid:durableId="244992982">
    <w:abstractNumId w:val="45"/>
  </w:num>
  <w:num w:numId="6" w16cid:durableId="1948151345">
    <w:abstractNumId w:val="16"/>
  </w:num>
  <w:num w:numId="7" w16cid:durableId="101072545">
    <w:abstractNumId w:val="8"/>
  </w:num>
  <w:num w:numId="8" w16cid:durableId="338578074">
    <w:abstractNumId w:val="42"/>
  </w:num>
  <w:num w:numId="9" w16cid:durableId="846360878">
    <w:abstractNumId w:val="2"/>
  </w:num>
  <w:num w:numId="10" w16cid:durableId="1522157751">
    <w:abstractNumId w:val="34"/>
  </w:num>
  <w:num w:numId="11" w16cid:durableId="2124809886">
    <w:abstractNumId w:val="23"/>
  </w:num>
  <w:num w:numId="12" w16cid:durableId="1256476197">
    <w:abstractNumId w:val="10"/>
  </w:num>
  <w:num w:numId="13" w16cid:durableId="1254558382">
    <w:abstractNumId w:val="12"/>
  </w:num>
  <w:num w:numId="14" w16cid:durableId="1493448530">
    <w:abstractNumId w:val="37"/>
  </w:num>
  <w:num w:numId="15" w16cid:durableId="671685360">
    <w:abstractNumId w:val="41"/>
  </w:num>
  <w:num w:numId="16" w16cid:durableId="348141941">
    <w:abstractNumId w:val="31"/>
  </w:num>
  <w:num w:numId="17" w16cid:durableId="823199226">
    <w:abstractNumId w:val="1"/>
  </w:num>
  <w:num w:numId="18" w16cid:durableId="1138886682">
    <w:abstractNumId w:val="11"/>
  </w:num>
  <w:num w:numId="19" w16cid:durableId="325597389">
    <w:abstractNumId w:val="26"/>
  </w:num>
  <w:num w:numId="20" w16cid:durableId="22479730">
    <w:abstractNumId w:val="36"/>
  </w:num>
  <w:num w:numId="21" w16cid:durableId="888766133">
    <w:abstractNumId w:val="5"/>
  </w:num>
  <w:num w:numId="22" w16cid:durableId="1336421891">
    <w:abstractNumId w:val="22"/>
  </w:num>
  <w:num w:numId="23" w16cid:durableId="199906168">
    <w:abstractNumId w:val="17"/>
  </w:num>
  <w:num w:numId="24" w16cid:durableId="974942540">
    <w:abstractNumId w:val="32"/>
  </w:num>
  <w:num w:numId="25" w16cid:durableId="888154547">
    <w:abstractNumId w:val="30"/>
  </w:num>
  <w:num w:numId="26" w16cid:durableId="1670476293">
    <w:abstractNumId w:val="40"/>
  </w:num>
  <w:num w:numId="27" w16cid:durableId="1367559811">
    <w:abstractNumId w:val="29"/>
  </w:num>
  <w:num w:numId="28" w16cid:durableId="1399672521">
    <w:abstractNumId w:val="13"/>
  </w:num>
  <w:num w:numId="29" w16cid:durableId="231433139">
    <w:abstractNumId w:val="35"/>
  </w:num>
  <w:num w:numId="30" w16cid:durableId="607587873">
    <w:abstractNumId w:val="9"/>
  </w:num>
  <w:num w:numId="31" w16cid:durableId="540243558">
    <w:abstractNumId w:val="3"/>
  </w:num>
  <w:num w:numId="32" w16cid:durableId="606694176">
    <w:abstractNumId w:val="38"/>
  </w:num>
  <w:num w:numId="33" w16cid:durableId="466630745">
    <w:abstractNumId w:val="39"/>
  </w:num>
  <w:num w:numId="34" w16cid:durableId="1405906962">
    <w:abstractNumId w:val="14"/>
  </w:num>
  <w:num w:numId="35" w16cid:durableId="709306322">
    <w:abstractNumId w:val="33"/>
  </w:num>
  <w:num w:numId="36" w16cid:durableId="938371390">
    <w:abstractNumId w:val="20"/>
  </w:num>
  <w:num w:numId="37" w16cid:durableId="1031959216">
    <w:abstractNumId w:val="15"/>
  </w:num>
  <w:num w:numId="38" w16cid:durableId="59981550">
    <w:abstractNumId w:val="44"/>
  </w:num>
  <w:num w:numId="39" w16cid:durableId="277883359">
    <w:abstractNumId w:val="0"/>
  </w:num>
  <w:num w:numId="40" w16cid:durableId="409079575">
    <w:abstractNumId w:val="4"/>
  </w:num>
  <w:num w:numId="41" w16cid:durableId="2037080805">
    <w:abstractNumId w:val="25"/>
  </w:num>
  <w:num w:numId="42" w16cid:durableId="832600597">
    <w:abstractNumId w:val="21"/>
  </w:num>
  <w:num w:numId="43" w16cid:durableId="1965959675">
    <w:abstractNumId w:val="24"/>
  </w:num>
  <w:num w:numId="44" w16cid:durableId="2127844572">
    <w:abstractNumId w:val="27"/>
  </w:num>
  <w:num w:numId="45" w16cid:durableId="550194759">
    <w:abstractNumId w:val="19"/>
  </w:num>
  <w:num w:numId="46" w16cid:durableId="70098212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16371"/>
    <w:rsid w:val="00026861"/>
    <w:rsid w:val="00027FF1"/>
    <w:rsid w:val="00032298"/>
    <w:rsid w:val="000351F3"/>
    <w:rsid w:val="000404CE"/>
    <w:rsid w:val="00040B04"/>
    <w:rsid w:val="000413C9"/>
    <w:rsid w:val="00046432"/>
    <w:rsid w:val="00050B61"/>
    <w:rsid w:val="00050FF1"/>
    <w:rsid w:val="000514C6"/>
    <w:rsid w:val="00051B19"/>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B229B"/>
    <w:rsid w:val="000C16B5"/>
    <w:rsid w:val="000D2591"/>
    <w:rsid w:val="000D4E03"/>
    <w:rsid w:val="000D508C"/>
    <w:rsid w:val="000D6E8E"/>
    <w:rsid w:val="000D7434"/>
    <w:rsid w:val="000E6B7B"/>
    <w:rsid w:val="000F038C"/>
    <w:rsid w:val="000F1924"/>
    <w:rsid w:val="000F2F17"/>
    <w:rsid w:val="000F43AD"/>
    <w:rsid w:val="000F4DDE"/>
    <w:rsid w:val="000F56C6"/>
    <w:rsid w:val="000F6CEA"/>
    <w:rsid w:val="000F76A4"/>
    <w:rsid w:val="00100F38"/>
    <w:rsid w:val="00100FC9"/>
    <w:rsid w:val="00103F95"/>
    <w:rsid w:val="00104934"/>
    <w:rsid w:val="00104BFA"/>
    <w:rsid w:val="001061C2"/>
    <w:rsid w:val="00106B19"/>
    <w:rsid w:val="00113458"/>
    <w:rsid w:val="00116F15"/>
    <w:rsid w:val="00123ABD"/>
    <w:rsid w:val="00124FFA"/>
    <w:rsid w:val="00131DAC"/>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15B7"/>
    <w:rsid w:val="001B23DD"/>
    <w:rsid w:val="001B3913"/>
    <w:rsid w:val="001B60EA"/>
    <w:rsid w:val="001B7D5E"/>
    <w:rsid w:val="001C2F8C"/>
    <w:rsid w:val="001C486F"/>
    <w:rsid w:val="001C78E2"/>
    <w:rsid w:val="001D092D"/>
    <w:rsid w:val="001D2EF9"/>
    <w:rsid w:val="001E0DD6"/>
    <w:rsid w:val="001E1274"/>
    <w:rsid w:val="001E1C0D"/>
    <w:rsid w:val="001E21A6"/>
    <w:rsid w:val="001E2C99"/>
    <w:rsid w:val="001E63B2"/>
    <w:rsid w:val="001E79B8"/>
    <w:rsid w:val="001F2E3A"/>
    <w:rsid w:val="001F5520"/>
    <w:rsid w:val="001F71D3"/>
    <w:rsid w:val="00200D3D"/>
    <w:rsid w:val="0020186F"/>
    <w:rsid w:val="00203823"/>
    <w:rsid w:val="002046C6"/>
    <w:rsid w:val="00212E2F"/>
    <w:rsid w:val="00212F62"/>
    <w:rsid w:val="00213985"/>
    <w:rsid w:val="00213D0E"/>
    <w:rsid w:val="0021483C"/>
    <w:rsid w:val="002150BA"/>
    <w:rsid w:val="002162BD"/>
    <w:rsid w:val="00221CBE"/>
    <w:rsid w:val="002229DA"/>
    <w:rsid w:val="00223C0D"/>
    <w:rsid w:val="00224935"/>
    <w:rsid w:val="00224D86"/>
    <w:rsid w:val="0023422A"/>
    <w:rsid w:val="00237C8E"/>
    <w:rsid w:val="00242146"/>
    <w:rsid w:val="00244B61"/>
    <w:rsid w:val="00245124"/>
    <w:rsid w:val="00245294"/>
    <w:rsid w:val="002457A1"/>
    <w:rsid w:val="00250856"/>
    <w:rsid w:val="00251A56"/>
    <w:rsid w:val="00251EA5"/>
    <w:rsid w:val="002602B1"/>
    <w:rsid w:val="002613EC"/>
    <w:rsid w:val="002640EE"/>
    <w:rsid w:val="00265654"/>
    <w:rsid w:val="00266930"/>
    <w:rsid w:val="00267B12"/>
    <w:rsid w:val="002774AF"/>
    <w:rsid w:val="00281DF7"/>
    <w:rsid w:val="00285375"/>
    <w:rsid w:val="00285B42"/>
    <w:rsid w:val="00290683"/>
    <w:rsid w:val="00293CDA"/>
    <w:rsid w:val="002A1C04"/>
    <w:rsid w:val="002A2F01"/>
    <w:rsid w:val="002B4425"/>
    <w:rsid w:val="002B47B7"/>
    <w:rsid w:val="002C21EE"/>
    <w:rsid w:val="002C2B81"/>
    <w:rsid w:val="002C3A0F"/>
    <w:rsid w:val="002C625C"/>
    <w:rsid w:val="002D1ADA"/>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5B79"/>
    <w:rsid w:val="00327CF8"/>
    <w:rsid w:val="0033481C"/>
    <w:rsid w:val="00337432"/>
    <w:rsid w:val="003402F8"/>
    <w:rsid w:val="00342D15"/>
    <w:rsid w:val="003449A9"/>
    <w:rsid w:val="00344E8C"/>
    <w:rsid w:val="0035117F"/>
    <w:rsid w:val="00352380"/>
    <w:rsid w:val="003610E9"/>
    <w:rsid w:val="00361678"/>
    <w:rsid w:val="00361AE5"/>
    <w:rsid w:val="00363004"/>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3967"/>
    <w:rsid w:val="003A6729"/>
    <w:rsid w:val="003A6900"/>
    <w:rsid w:val="003A72D1"/>
    <w:rsid w:val="003B2ED7"/>
    <w:rsid w:val="003B70A2"/>
    <w:rsid w:val="003B7322"/>
    <w:rsid w:val="003C0538"/>
    <w:rsid w:val="003C169C"/>
    <w:rsid w:val="003C2261"/>
    <w:rsid w:val="003C3C2D"/>
    <w:rsid w:val="003C7FB6"/>
    <w:rsid w:val="003D174C"/>
    <w:rsid w:val="003D1DAD"/>
    <w:rsid w:val="003D5837"/>
    <w:rsid w:val="003D62E6"/>
    <w:rsid w:val="003D74CE"/>
    <w:rsid w:val="003E154A"/>
    <w:rsid w:val="003E4A18"/>
    <w:rsid w:val="003E50BA"/>
    <w:rsid w:val="003E5B5F"/>
    <w:rsid w:val="003E77AA"/>
    <w:rsid w:val="003F112C"/>
    <w:rsid w:val="003F7992"/>
    <w:rsid w:val="004040BD"/>
    <w:rsid w:val="004059D3"/>
    <w:rsid w:val="00412A83"/>
    <w:rsid w:val="00414093"/>
    <w:rsid w:val="004152B1"/>
    <w:rsid w:val="0041764C"/>
    <w:rsid w:val="0042030E"/>
    <w:rsid w:val="00425061"/>
    <w:rsid w:val="004251A7"/>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199"/>
    <w:rsid w:val="004942CD"/>
    <w:rsid w:val="004A2896"/>
    <w:rsid w:val="004A57A8"/>
    <w:rsid w:val="004B2482"/>
    <w:rsid w:val="004B27F2"/>
    <w:rsid w:val="004B39D0"/>
    <w:rsid w:val="004B4555"/>
    <w:rsid w:val="004B67D3"/>
    <w:rsid w:val="004B6848"/>
    <w:rsid w:val="004B77F2"/>
    <w:rsid w:val="004C1A11"/>
    <w:rsid w:val="004C335F"/>
    <w:rsid w:val="004C65A8"/>
    <w:rsid w:val="004C6C0D"/>
    <w:rsid w:val="004D40CB"/>
    <w:rsid w:val="004E3873"/>
    <w:rsid w:val="004E5EAC"/>
    <w:rsid w:val="004E6B97"/>
    <w:rsid w:val="004E71DF"/>
    <w:rsid w:val="004F06A1"/>
    <w:rsid w:val="004F2B0B"/>
    <w:rsid w:val="004F2FDF"/>
    <w:rsid w:val="004F5828"/>
    <w:rsid w:val="004F6785"/>
    <w:rsid w:val="004F7FEA"/>
    <w:rsid w:val="00503269"/>
    <w:rsid w:val="00505764"/>
    <w:rsid w:val="00506421"/>
    <w:rsid w:val="0051152A"/>
    <w:rsid w:val="005131AC"/>
    <w:rsid w:val="005200B6"/>
    <w:rsid w:val="00524AD6"/>
    <w:rsid w:val="00530312"/>
    <w:rsid w:val="00531F46"/>
    <w:rsid w:val="0053307C"/>
    <w:rsid w:val="00533B49"/>
    <w:rsid w:val="0053621C"/>
    <w:rsid w:val="005363E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217"/>
    <w:rsid w:val="0059592A"/>
    <w:rsid w:val="00596A73"/>
    <w:rsid w:val="00596DA3"/>
    <w:rsid w:val="00597AE9"/>
    <w:rsid w:val="00597FF1"/>
    <w:rsid w:val="005A7D52"/>
    <w:rsid w:val="005B0BE1"/>
    <w:rsid w:val="005B2102"/>
    <w:rsid w:val="005B2624"/>
    <w:rsid w:val="005B414C"/>
    <w:rsid w:val="005B69F6"/>
    <w:rsid w:val="005B75B1"/>
    <w:rsid w:val="005B7E86"/>
    <w:rsid w:val="005C01F1"/>
    <w:rsid w:val="005C072D"/>
    <w:rsid w:val="005C1253"/>
    <w:rsid w:val="005C1F22"/>
    <w:rsid w:val="005C44E3"/>
    <w:rsid w:val="005D00E0"/>
    <w:rsid w:val="005D4C80"/>
    <w:rsid w:val="005D6C48"/>
    <w:rsid w:val="005D728C"/>
    <w:rsid w:val="005D7B26"/>
    <w:rsid w:val="005D7C0D"/>
    <w:rsid w:val="005E1F18"/>
    <w:rsid w:val="005E22B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03AB"/>
    <w:rsid w:val="00630969"/>
    <w:rsid w:val="00631867"/>
    <w:rsid w:val="00631FCB"/>
    <w:rsid w:val="00635EFC"/>
    <w:rsid w:val="0064075D"/>
    <w:rsid w:val="006425E9"/>
    <w:rsid w:val="00642822"/>
    <w:rsid w:val="00646D11"/>
    <w:rsid w:val="00650159"/>
    <w:rsid w:val="00651425"/>
    <w:rsid w:val="00656D04"/>
    <w:rsid w:val="006625DC"/>
    <w:rsid w:val="006634BC"/>
    <w:rsid w:val="00666904"/>
    <w:rsid w:val="0067334C"/>
    <w:rsid w:val="006750A3"/>
    <w:rsid w:val="0067543C"/>
    <w:rsid w:val="0068014A"/>
    <w:rsid w:val="00681F4F"/>
    <w:rsid w:val="006906E5"/>
    <w:rsid w:val="006A153A"/>
    <w:rsid w:val="006A254F"/>
    <w:rsid w:val="006A3FE5"/>
    <w:rsid w:val="006A46D0"/>
    <w:rsid w:val="006A6781"/>
    <w:rsid w:val="006A7082"/>
    <w:rsid w:val="006A7DB1"/>
    <w:rsid w:val="006B0696"/>
    <w:rsid w:val="006B4FE8"/>
    <w:rsid w:val="006C07C3"/>
    <w:rsid w:val="006C34A3"/>
    <w:rsid w:val="006C47C9"/>
    <w:rsid w:val="006C5C4E"/>
    <w:rsid w:val="006C6B87"/>
    <w:rsid w:val="006C7EA4"/>
    <w:rsid w:val="006D08F0"/>
    <w:rsid w:val="006D2C8D"/>
    <w:rsid w:val="006D681A"/>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85D"/>
    <w:rsid w:val="007329F2"/>
    <w:rsid w:val="00732BBB"/>
    <w:rsid w:val="0073431C"/>
    <w:rsid w:val="007450A9"/>
    <w:rsid w:val="00752513"/>
    <w:rsid w:val="0075597D"/>
    <w:rsid w:val="00761872"/>
    <w:rsid w:val="0076591F"/>
    <w:rsid w:val="00767B01"/>
    <w:rsid w:val="00772220"/>
    <w:rsid w:val="00773376"/>
    <w:rsid w:val="007739FC"/>
    <w:rsid w:val="007744EE"/>
    <w:rsid w:val="007754C3"/>
    <w:rsid w:val="00776BC9"/>
    <w:rsid w:val="0077723B"/>
    <w:rsid w:val="00777A9D"/>
    <w:rsid w:val="00784753"/>
    <w:rsid w:val="0078672A"/>
    <w:rsid w:val="00792BE7"/>
    <w:rsid w:val="00795D30"/>
    <w:rsid w:val="00797154"/>
    <w:rsid w:val="007B1DFD"/>
    <w:rsid w:val="007B496A"/>
    <w:rsid w:val="007B6C6A"/>
    <w:rsid w:val="007B7EE9"/>
    <w:rsid w:val="007C42B2"/>
    <w:rsid w:val="007C5A8E"/>
    <w:rsid w:val="007C5D92"/>
    <w:rsid w:val="007C7F56"/>
    <w:rsid w:val="007D0966"/>
    <w:rsid w:val="007D0D7C"/>
    <w:rsid w:val="007D10CB"/>
    <w:rsid w:val="007D129B"/>
    <w:rsid w:val="007D280C"/>
    <w:rsid w:val="007D3445"/>
    <w:rsid w:val="007D6A2F"/>
    <w:rsid w:val="007E046C"/>
    <w:rsid w:val="007E25A4"/>
    <w:rsid w:val="007E2BF3"/>
    <w:rsid w:val="007E3425"/>
    <w:rsid w:val="007E5E44"/>
    <w:rsid w:val="007E5F49"/>
    <w:rsid w:val="007F11A7"/>
    <w:rsid w:val="007F7FC6"/>
    <w:rsid w:val="008010C9"/>
    <w:rsid w:val="00801E5D"/>
    <w:rsid w:val="00802DA2"/>
    <w:rsid w:val="008051B3"/>
    <w:rsid w:val="00805DC9"/>
    <w:rsid w:val="00811A57"/>
    <w:rsid w:val="00811D75"/>
    <w:rsid w:val="00817581"/>
    <w:rsid w:val="00817CC6"/>
    <w:rsid w:val="0082019C"/>
    <w:rsid w:val="008214A1"/>
    <w:rsid w:val="0082287A"/>
    <w:rsid w:val="00825EBF"/>
    <w:rsid w:val="00825ECD"/>
    <w:rsid w:val="008326B6"/>
    <w:rsid w:val="00832EF4"/>
    <w:rsid w:val="00833304"/>
    <w:rsid w:val="00833FCF"/>
    <w:rsid w:val="0083708B"/>
    <w:rsid w:val="00840657"/>
    <w:rsid w:val="00840757"/>
    <w:rsid w:val="00847A0D"/>
    <w:rsid w:val="0085383A"/>
    <w:rsid w:val="00854474"/>
    <w:rsid w:val="00861270"/>
    <w:rsid w:val="00862FB4"/>
    <w:rsid w:val="00865382"/>
    <w:rsid w:val="008665DF"/>
    <w:rsid w:val="008731B1"/>
    <w:rsid w:val="00874D10"/>
    <w:rsid w:val="008810AA"/>
    <w:rsid w:val="00881AAD"/>
    <w:rsid w:val="008832FB"/>
    <w:rsid w:val="00886ECF"/>
    <w:rsid w:val="008870FA"/>
    <w:rsid w:val="0089214F"/>
    <w:rsid w:val="008A15F1"/>
    <w:rsid w:val="008A440D"/>
    <w:rsid w:val="008A5B7D"/>
    <w:rsid w:val="008B0905"/>
    <w:rsid w:val="008B0ADF"/>
    <w:rsid w:val="008B2C69"/>
    <w:rsid w:val="008B728A"/>
    <w:rsid w:val="008C2716"/>
    <w:rsid w:val="008C7D4D"/>
    <w:rsid w:val="008D3340"/>
    <w:rsid w:val="008D3B5E"/>
    <w:rsid w:val="008D400B"/>
    <w:rsid w:val="008E3388"/>
    <w:rsid w:val="008E3D08"/>
    <w:rsid w:val="008E5B11"/>
    <w:rsid w:val="008F01E3"/>
    <w:rsid w:val="0090113A"/>
    <w:rsid w:val="0090403C"/>
    <w:rsid w:val="009045F4"/>
    <w:rsid w:val="009109D2"/>
    <w:rsid w:val="009147B4"/>
    <w:rsid w:val="00914B68"/>
    <w:rsid w:val="00916E23"/>
    <w:rsid w:val="00917EE6"/>
    <w:rsid w:val="009220FC"/>
    <w:rsid w:val="00925209"/>
    <w:rsid w:val="0093174D"/>
    <w:rsid w:val="009331F1"/>
    <w:rsid w:val="00945E20"/>
    <w:rsid w:val="009508F6"/>
    <w:rsid w:val="00951BB0"/>
    <w:rsid w:val="0095454E"/>
    <w:rsid w:val="00954783"/>
    <w:rsid w:val="00955D92"/>
    <w:rsid w:val="0096061B"/>
    <w:rsid w:val="00961E5D"/>
    <w:rsid w:val="0096320F"/>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C56BB"/>
    <w:rsid w:val="009D2563"/>
    <w:rsid w:val="009E0269"/>
    <w:rsid w:val="009E47DF"/>
    <w:rsid w:val="009E5592"/>
    <w:rsid w:val="009E6F2E"/>
    <w:rsid w:val="009E75D2"/>
    <w:rsid w:val="009F0C52"/>
    <w:rsid w:val="009F1044"/>
    <w:rsid w:val="009F17F1"/>
    <w:rsid w:val="009F1D94"/>
    <w:rsid w:val="009F2DC7"/>
    <w:rsid w:val="009F47DD"/>
    <w:rsid w:val="009F7222"/>
    <w:rsid w:val="00A00CA0"/>
    <w:rsid w:val="00A07295"/>
    <w:rsid w:val="00A11BFA"/>
    <w:rsid w:val="00A11E12"/>
    <w:rsid w:val="00A1348C"/>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C3E"/>
    <w:rsid w:val="00A55E09"/>
    <w:rsid w:val="00A60003"/>
    <w:rsid w:val="00A62EAD"/>
    <w:rsid w:val="00A63915"/>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41AC"/>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978C9"/>
    <w:rsid w:val="00BA1DCD"/>
    <w:rsid w:val="00BA286C"/>
    <w:rsid w:val="00BA31BA"/>
    <w:rsid w:val="00BA44AF"/>
    <w:rsid w:val="00BA5EB7"/>
    <w:rsid w:val="00BA7D4B"/>
    <w:rsid w:val="00BB1519"/>
    <w:rsid w:val="00BB1AF5"/>
    <w:rsid w:val="00BB3500"/>
    <w:rsid w:val="00BB413B"/>
    <w:rsid w:val="00BC3F9F"/>
    <w:rsid w:val="00BC44C1"/>
    <w:rsid w:val="00BC6138"/>
    <w:rsid w:val="00BC6C6C"/>
    <w:rsid w:val="00BC6C73"/>
    <w:rsid w:val="00BC6F08"/>
    <w:rsid w:val="00BC76E6"/>
    <w:rsid w:val="00BD12D0"/>
    <w:rsid w:val="00BD19BE"/>
    <w:rsid w:val="00BD2455"/>
    <w:rsid w:val="00BD36B9"/>
    <w:rsid w:val="00BD38D0"/>
    <w:rsid w:val="00BE0CB4"/>
    <w:rsid w:val="00BE29C3"/>
    <w:rsid w:val="00BF0B05"/>
    <w:rsid w:val="00BF2AEC"/>
    <w:rsid w:val="00BF32EB"/>
    <w:rsid w:val="00BF3F3C"/>
    <w:rsid w:val="00BF4EE9"/>
    <w:rsid w:val="00C00A28"/>
    <w:rsid w:val="00C031CF"/>
    <w:rsid w:val="00C076DC"/>
    <w:rsid w:val="00C10A65"/>
    <w:rsid w:val="00C12011"/>
    <w:rsid w:val="00C13EE2"/>
    <w:rsid w:val="00C208FF"/>
    <w:rsid w:val="00C23993"/>
    <w:rsid w:val="00C25E62"/>
    <w:rsid w:val="00C31414"/>
    <w:rsid w:val="00C33B0A"/>
    <w:rsid w:val="00C364CD"/>
    <w:rsid w:val="00C36B4F"/>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0A05"/>
    <w:rsid w:val="00C818CC"/>
    <w:rsid w:val="00C830AA"/>
    <w:rsid w:val="00CA2293"/>
    <w:rsid w:val="00CA5B98"/>
    <w:rsid w:val="00CB617E"/>
    <w:rsid w:val="00CB75B5"/>
    <w:rsid w:val="00CB7EE0"/>
    <w:rsid w:val="00CC03CF"/>
    <w:rsid w:val="00CC0A0B"/>
    <w:rsid w:val="00CC2B54"/>
    <w:rsid w:val="00CC323D"/>
    <w:rsid w:val="00CC6BA1"/>
    <w:rsid w:val="00CD0E44"/>
    <w:rsid w:val="00CD15A7"/>
    <w:rsid w:val="00CD2F9A"/>
    <w:rsid w:val="00CD3479"/>
    <w:rsid w:val="00CD3D4F"/>
    <w:rsid w:val="00CD4EB7"/>
    <w:rsid w:val="00CD50FA"/>
    <w:rsid w:val="00CE0972"/>
    <w:rsid w:val="00CE1365"/>
    <w:rsid w:val="00CE209F"/>
    <w:rsid w:val="00CE3D27"/>
    <w:rsid w:val="00CE5836"/>
    <w:rsid w:val="00CE7744"/>
    <w:rsid w:val="00CE79D8"/>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09C4"/>
    <w:rsid w:val="00D61CCA"/>
    <w:rsid w:val="00D62641"/>
    <w:rsid w:val="00D63704"/>
    <w:rsid w:val="00D73BAF"/>
    <w:rsid w:val="00D74777"/>
    <w:rsid w:val="00D753B4"/>
    <w:rsid w:val="00D77266"/>
    <w:rsid w:val="00D77E53"/>
    <w:rsid w:val="00D80896"/>
    <w:rsid w:val="00D80D11"/>
    <w:rsid w:val="00D8276A"/>
    <w:rsid w:val="00D84159"/>
    <w:rsid w:val="00D851C8"/>
    <w:rsid w:val="00D85DC6"/>
    <w:rsid w:val="00D86FA6"/>
    <w:rsid w:val="00D96126"/>
    <w:rsid w:val="00D96CC7"/>
    <w:rsid w:val="00D96F5A"/>
    <w:rsid w:val="00DA08ED"/>
    <w:rsid w:val="00DA20B0"/>
    <w:rsid w:val="00DA2779"/>
    <w:rsid w:val="00DA3A63"/>
    <w:rsid w:val="00DA4099"/>
    <w:rsid w:val="00DA4A38"/>
    <w:rsid w:val="00DB444E"/>
    <w:rsid w:val="00DB49E0"/>
    <w:rsid w:val="00DB61FD"/>
    <w:rsid w:val="00DC0010"/>
    <w:rsid w:val="00DC511B"/>
    <w:rsid w:val="00DC6998"/>
    <w:rsid w:val="00DC6D6E"/>
    <w:rsid w:val="00DC7221"/>
    <w:rsid w:val="00DC7F9F"/>
    <w:rsid w:val="00DD2317"/>
    <w:rsid w:val="00DD2DE6"/>
    <w:rsid w:val="00DD41DF"/>
    <w:rsid w:val="00DD4802"/>
    <w:rsid w:val="00DD4B13"/>
    <w:rsid w:val="00DD5629"/>
    <w:rsid w:val="00DD60AA"/>
    <w:rsid w:val="00DD621E"/>
    <w:rsid w:val="00DE1F8A"/>
    <w:rsid w:val="00DE3A13"/>
    <w:rsid w:val="00DF2D1C"/>
    <w:rsid w:val="00DF41C4"/>
    <w:rsid w:val="00E04746"/>
    <w:rsid w:val="00E07158"/>
    <w:rsid w:val="00E13052"/>
    <w:rsid w:val="00E13B96"/>
    <w:rsid w:val="00E14A56"/>
    <w:rsid w:val="00E166E5"/>
    <w:rsid w:val="00E169A8"/>
    <w:rsid w:val="00E2027E"/>
    <w:rsid w:val="00E20D43"/>
    <w:rsid w:val="00E219F7"/>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54AC7"/>
    <w:rsid w:val="00E62E84"/>
    <w:rsid w:val="00E65E62"/>
    <w:rsid w:val="00E701FA"/>
    <w:rsid w:val="00E711C3"/>
    <w:rsid w:val="00E747EA"/>
    <w:rsid w:val="00E7501B"/>
    <w:rsid w:val="00E80474"/>
    <w:rsid w:val="00E82003"/>
    <w:rsid w:val="00E8573B"/>
    <w:rsid w:val="00E85C55"/>
    <w:rsid w:val="00E87C2A"/>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41FD"/>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27815"/>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1EE3"/>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6A17"/>
    <w:rsid w:val="00FD76BA"/>
    <w:rsid w:val="00FE35FE"/>
    <w:rsid w:val="00FE3A84"/>
    <w:rsid w:val="00FE3E3F"/>
    <w:rsid w:val="00FE5986"/>
    <w:rsid w:val="00FE6612"/>
    <w:rsid w:val="00FF0A1B"/>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16</cp:revision>
  <dcterms:created xsi:type="dcterms:W3CDTF">2023-08-08T16:53:00Z</dcterms:created>
  <dcterms:modified xsi:type="dcterms:W3CDTF">2023-08-11T18:13:00Z</dcterms:modified>
</cp:coreProperties>
</file>