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680AAF67"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84325B">
        <w:rPr>
          <w:rFonts w:ascii="Times New Roman" w:hAnsi="Times New Roman" w:cs="Times New Roman"/>
          <w:color w:val="222222"/>
          <w:sz w:val="28"/>
          <w:szCs w:val="28"/>
          <w:shd w:val="clear" w:color="auto" w:fill="FFFFFF"/>
        </w:rPr>
        <w:t>November 14</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2F2326F9" w:rsidR="009A52DF" w:rsidRPr="0077723B" w:rsidRDefault="00473423" w:rsidP="009A52DF">
      <w:pPr>
        <w:jc w:val="center"/>
        <w:rPr>
          <w:rFonts w:ascii="Times New Roman" w:hAnsi="Times New Roman" w:cs="Times New Roman"/>
        </w:rPr>
      </w:pPr>
      <w:r>
        <w:rPr>
          <w:rFonts w:ascii="Times New Roman" w:hAnsi="Times New Roman" w:cs="Times New Roman"/>
          <w:color w:val="FF0000"/>
          <w:sz w:val="24"/>
          <w:szCs w:val="24"/>
          <w:shd w:val="clear" w:color="auto" w:fill="FFFFFF"/>
        </w:rPr>
        <w:t>Z</w:t>
      </w:r>
      <w:r w:rsidR="0084325B">
        <w:rPr>
          <w:rFonts w:ascii="Times New Roman" w:hAnsi="Times New Roman" w:cs="Times New Roman"/>
          <w:color w:val="FF0000"/>
          <w:sz w:val="24"/>
          <w:szCs w:val="24"/>
          <w:shd w:val="clear" w:color="auto" w:fill="FFFFFF"/>
        </w:rPr>
        <w:t>oom</w:t>
      </w:r>
      <w:r w:rsidR="009A52DF" w:rsidRPr="0077723B">
        <w:rPr>
          <w:rFonts w:ascii="Times New Roman" w:hAnsi="Times New Roman" w:cs="Times New Roman"/>
          <w:color w:val="FF0000"/>
          <w:sz w:val="24"/>
          <w:szCs w:val="24"/>
          <w:shd w:val="clear" w:color="auto" w:fill="FFFFFF"/>
        </w:rPr>
        <w:t xml:space="preserve"> Meeting</w:t>
      </w:r>
    </w:p>
    <w:p w14:paraId="1AA89704" w14:textId="5D9709B1" w:rsidR="004251C5"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05522C">
        <w:rPr>
          <w:rFonts w:ascii="Times New Roman" w:hAnsi="Times New Roman" w:cs="Times New Roman"/>
        </w:rPr>
        <w:t>Virginia de Lima (chair),</w:t>
      </w:r>
      <w:r w:rsidR="004251C5">
        <w:rPr>
          <w:rFonts w:ascii="Times New Roman" w:hAnsi="Times New Roman" w:cs="Times New Roman"/>
        </w:rPr>
        <w:t xml:space="preserve"> Chris Bellucci (DEEP), Ally Ayotte (PURA), Anne Hulick (Clean Water Action), Bruce Wittchen (OPM)</w:t>
      </w:r>
      <w:r w:rsidR="00CB1EE2">
        <w:rPr>
          <w:rFonts w:ascii="Times New Roman" w:hAnsi="Times New Roman" w:cs="Times New Roman"/>
        </w:rPr>
        <w:t>,</w:t>
      </w:r>
      <w:r w:rsidR="00CB1EE2" w:rsidRPr="00CB1EE2">
        <w:rPr>
          <w:rFonts w:ascii="Times New Roman" w:hAnsi="Times New Roman" w:cs="Times New Roman"/>
        </w:rPr>
        <w:t xml:space="preserve"> </w:t>
      </w:r>
      <w:r w:rsidR="00CB1EE2">
        <w:rPr>
          <w:rFonts w:ascii="Times New Roman" w:hAnsi="Times New Roman" w:cs="Times New Roman"/>
        </w:rPr>
        <w:t>Kelsey Sudol (Northwest Conservation District)</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04937404" w14:textId="2D4AFFD1" w:rsidR="0084325B" w:rsidRDefault="00190ABD" w:rsidP="00A62EAD">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4251C5">
        <w:rPr>
          <w:rFonts w:ascii="Times New Roman" w:hAnsi="Times New Roman" w:cs="Times New Roman"/>
        </w:rPr>
        <w:t>Iris Herz Kaminski</w:t>
      </w:r>
      <w:r w:rsidR="00DD4611">
        <w:rPr>
          <w:rFonts w:ascii="Times New Roman" w:hAnsi="Times New Roman" w:cs="Times New Roman"/>
        </w:rPr>
        <w:t>, Paul Aresta (CEQ)</w:t>
      </w:r>
    </w:p>
    <w:p w14:paraId="334C8A99" w14:textId="77777777" w:rsidR="009D2563" w:rsidRDefault="009D2563" w:rsidP="009A52DF">
      <w:pPr>
        <w:spacing w:after="0"/>
        <w:rPr>
          <w:rFonts w:ascii="Times New Roman" w:hAnsi="Times New Roman" w:cs="Times New Roman"/>
        </w:rPr>
      </w:pPr>
    </w:p>
    <w:p w14:paraId="7371C34F" w14:textId="6E5AF2C3"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CB1EE2">
        <w:rPr>
          <w:rFonts w:ascii="Times New Roman" w:hAnsi="Times New Roman" w:cs="Times New Roman"/>
          <w:b/>
        </w:rPr>
        <w:t>1:01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14F8945D" w:rsidR="00CD4EB7" w:rsidRPr="004251C5" w:rsidRDefault="004251C5" w:rsidP="008F01E3">
      <w:pPr>
        <w:pStyle w:val="ListParagraph"/>
        <w:numPr>
          <w:ilvl w:val="0"/>
          <w:numId w:val="1"/>
        </w:numPr>
        <w:rPr>
          <w:rFonts w:ascii="Times New Roman" w:hAnsi="Times New Roman" w:cs="Times New Roman"/>
          <w:bCs/>
        </w:rPr>
      </w:pPr>
      <w:r w:rsidRPr="004251C5">
        <w:rPr>
          <w:rFonts w:ascii="Times New Roman" w:hAnsi="Times New Roman" w:cs="Times New Roman"/>
          <w:bCs/>
        </w:rPr>
        <w:t xml:space="preserve">The </w:t>
      </w:r>
      <w:r w:rsidR="00C22345">
        <w:rPr>
          <w:rFonts w:ascii="Times New Roman" w:hAnsi="Times New Roman" w:cs="Times New Roman"/>
          <w:bCs/>
        </w:rPr>
        <w:t xml:space="preserve">agenda lists an item for an </w:t>
      </w:r>
      <w:r w:rsidRPr="004251C5">
        <w:rPr>
          <w:rFonts w:ascii="Times New Roman" w:hAnsi="Times New Roman" w:cs="Times New Roman"/>
          <w:bCs/>
        </w:rPr>
        <w:t xml:space="preserve">update for the </w:t>
      </w:r>
      <w:r w:rsidR="00C22345">
        <w:rPr>
          <w:rFonts w:ascii="Times New Roman" w:hAnsi="Times New Roman" w:cs="Times New Roman"/>
          <w:bCs/>
        </w:rPr>
        <w:t>October 3</w:t>
      </w:r>
      <w:r w:rsidR="00C22345" w:rsidRPr="00C22345">
        <w:rPr>
          <w:rFonts w:ascii="Times New Roman" w:hAnsi="Times New Roman" w:cs="Times New Roman"/>
          <w:bCs/>
          <w:vertAlign w:val="superscript"/>
        </w:rPr>
        <w:t>rd</w:t>
      </w:r>
      <w:r w:rsidR="00C22345">
        <w:rPr>
          <w:rFonts w:ascii="Times New Roman" w:hAnsi="Times New Roman" w:cs="Times New Roman"/>
          <w:bCs/>
        </w:rPr>
        <w:t xml:space="preserve"> </w:t>
      </w:r>
      <w:r w:rsidRPr="004251C5">
        <w:rPr>
          <w:rFonts w:ascii="Times New Roman" w:hAnsi="Times New Roman" w:cs="Times New Roman"/>
          <w:bCs/>
        </w:rPr>
        <w:t xml:space="preserve">Water Planning Council </w:t>
      </w:r>
      <w:r w:rsidR="0025753D">
        <w:rPr>
          <w:rFonts w:ascii="Times New Roman" w:hAnsi="Times New Roman" w:cs="Times New Roman"/>
          <w:bCs/>
        </w:rPr>
        <w:t xml:space="preserve">(WPC) </w:t>
      </w:r>
      <w:r w:rsidRPr="004251C5">
        <w:rPr>
          <w:rFonts w:ascii="Times New Roman" w:hAnsi="Times New Roman" w:cs="Times New Roman"/>
          <w:bCs/>
        </w:rPr>
        <w:t>meeting</w:t>
      </w:r>
      <w:r w:rsidR="00C22345">
        <w:rPr>
          <w:rFonts w:ascii="Times New Roman" w:hAnsi="Times New Roman" w:cs="Times New Roman"/>
          <w:bCs/>
        </w:rPr>
        <w:t>. The agenda item should be an update for the November 7</w:t>
      </w:r>
      <w:r w:rsidR="00C22345" w:rsidRPr="00C22345">
        <w:rPr>
          <w:rFonts w:ascii="Times New Roman" w:hAnsi="Times New Roman" w:cs="Times New Roman"/>
          <w:bCs/>
          <w:vertAlign w:val="superscript"/>
        </w:rPr>
        <w:t>th</w:t>
      </w:r>
      <w:r w:rsidR="00C22345">
        <w:rPr>
          <w:rFonts w:ascii="Times New Roman" w:hAnsi="Times New Roman" w:cs="Times New Roman"/>
          <w:bCs/>
        </w:rPr>
        <w:t xml:space="preserve"> W</w:t>
      </w:r>
      <w:r w:rsidR="0025753D">
        <w:rPr>
          <w:rFonts w:ascii="Times New Roman" w:hAnsi="Times New Roman" w:cs="Times New Roman"/>
          <w:bCs/>
        </w:rPr>
        <w:t>PC</w:t>
      </w:r>
      <w:r w:rsidR="00C22345">
        <w:rPr>
          <w:rFonts w:ascii="Times New Roman" w:hAnsi="Times New Roman" w:cs="Times New Roman"/>
          <w:bCs/>
        </w:rPr>
        <w:t xml:space="preserve"> meeting.</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2EA0B420" w14:textId="0927BD45" w:rsidR="00450901" w:rsidRPr="002C0F54" w:rsidRDefault="001B7D5E" w:rsidP="0073185D">
      <w:pPr>
        <w:pStyle w:val="ListParagraph"/>
        <w:numPr>
          <w:ilvl w:val="0"/>
          <w:numId w:val="1"/>
        </w:numPr>
        <w:rPr>
          <w:rFonts w:ascii="Times New Roman" w:hAnsi="Times New Roman" w:cs="Times New Roman"/>
          <w:b/>
        </w:rPr>
      </w:pPr>
      <w:r w:rsidRPr="002C0F54">
        <w:rPr>
          <w:rFonts w:ascii="Times New Roman" w:hAnsi="Times New Roman" w:cs="Times New Roman"/>
          <w:bCs/>
        </w:rPr>
        <w:t xml:space="preserve">Notes from the previous meeting were </w:t>
      </w:r>
      <w:r w:rsidR="002C0F54" w:rsidRPr="002C0F54">
        <w:rPr>
          <w:rFonts w:ascii="Times New Roman" w:hAnsi="Times New Roman" w:cs="Times New Roman"/>
          <w:bCs/>
        </w:rPr>
        <w:t xml:space="preserve">not </w:t>
      </w:r>
      <w:r w:rsidRPr="002C0F54">
        <w:rPr>
          <w:rFonts w:ascii="Times New Roman" w:hAnsi="Times New Roman" w:cs="Times New Roman"/>
          <w:bCs/>
        </w:rPr>
        <w:t>approved</w:t>
      </w:r>
      <w:r w:rsidR="002C0F54" w:rsidRPr="002C0F54">
        <w:rPr>
          <w:rFonts w:ascii="Times New Roman" w:hAnsi="Times New Roman" w:cs="Times New Roman"/>
          <w:bCs/>
        </w:rPr>
        <w:t xml:space="preserve"> due to the lack of quorum</w:t>
      </w:r>
      <w:r w:rsidR="0082708D">
        <w:rPr>
          <w:rFonts w:ascii="Times New Roman" w:hAnsi="Times New Roman" w:cs="Times New Roman"/>
          <w:bCs/>
        </w:rPr>
        <w:t xml:space="preserve"> at the time.</w:t>
      </w:r>
    </w:p>
    <w:p w14:paraId="3476C97F" w14:textId="013F890A" w:rsidR="00551525" w:rsidRDefault="00551525" w:rsidP="00E20D43">
      <w:pPr>
        <w:rPr>
          <w:rFonts w:ascii="Times New Roman" w:hAnsi="Times New Roman" w:cs="Times New Roman"/>
          <w:b/>
        </w:rPr>
      </w:pPr>
      <w:r>
        <w:rPr>
          <w:rFonts w:ascii="Times New Roman" w:hAnsi="Times New Roman" w:cs="Times New Roman"/>
          <w:b/>
        </w:rPr>
        <w:t xml:space="preserve">Water Planning Council </w:t>
      </w:r>
      <w:r w:rsidR="0084325B">
        <w:rPr>
          <w:rFonts w:ascii="Times New Roman" w:hAnsi="Times New Roman" w:cs="Times New Roman"/>
          <w:b/>
        </w:rPr>
        <w:t>November 7</w:t>
      </w:r>
      <w:r w:rsidR="0084325B" w:rsidRPr="0084325B">
        <w:rPr>
          <w:rFonts w:ascii="Times New Roman" w:hAnsi="Times New Roman" w:cs="Times New Roman"/>
          <w:b/>
          <w:vertAlign w:val="superscript"/>
        </w:rPr>
        <w:t>th</w:t>
      </w:r>
      <w:r w:rsidR="0084325B">
        <w:rPr>
          <w:rFonts w:ascii="Times New Roman" w:hAnsi="Times New Roman" w:cs="Times New Roman"/>
          <w:b/>
        </w:rPr>
        <w:t xml:space="preserve"> </w:t>
      </w:r>
      <w:r>
        <w:rPr>
          <w:rFonts w:ascii="Times New Roman" w:hAnsi="Times New Roman" w:cs="Times New Roman"/>
          <w:b/>
        </w:rPr>
        <w:t>Meeting</w:t>
      </w:r>
    </w:p>
    <w:p w14:paraId="7EAA9080" w14:textId="3B5BD201" w:rsidR="00551525" w:rsidRDefault="00A70E42" w:rsidP="00285A2C">
      <w:pPr>
        <w:pStyle w:val="ListParagraph"/>
        <w:numPr>
          <w:ilvl w:val="0"/>
          <w:numId w:val="1"/>
        </w:numPr>
        <w:rPr>
          <w:rFonts w:ascii="Times New Roman" w:hAnsi="Times New Roman" w:cs="Times New Roman"/>
          <w:bCs/>
        </w:rPr>
      </w:pPr>
      <w:r w:rsidRPr="00A70E42">
        <w:rPr>
          <w:rFonts w:ascii="Times New Roman" w:hAnsi="Times New Roman" w:cs="Times New Roman"/>
          <w:bCs/>
        </w:rPr>
        <w:t xml:space="preserve">The WPC </w:t>
      </w:r>
      <w:r w:rsidR="00BA45A5">
        <w:rPr>
          <w:rFonts w:ascii="Times New Roman" w:hAnsi="Times New Roman" w:cs="Times New Roman"/>
          <w:bCs/>
        </w:rPr>
        <w:t>approved a motion to eliminate this workgroup by spring of 2024.</w:t>
      </w:r>
    </w:p>
    <w:p w14:paraId="1C2BAC33" w14:textId="729AFC19" w:rsidR="00A70E42" w:rsidRDefault="00A70E42" w:rsidP="00285A2C">
      <w:pPr>
        <w:pStyle w:val="ListParagraph"/>
        <w:numPr>
          <w:ilvl w:val="0"/>
          <w:numId w:val="1"/>
        </w:numPr>
        <w:rPr>
          <w:rFonts w:ascii="Times New Roman" w:hAnsi="Times New Roman" w:cs="Times New Roman"/>
          <w:bCs/>
        </w:rPr>
      </w:pPr>
      <w:r>
        <w:rPr>
          <w:rFonts w:ascii="Times New Roman" w:hAnsi="Times New Roman" w:cs="Times New Roman"/>
          <w:bCs/>
        </w:rPr>
        <w:t xml:space="preserve">The Office of Policy and Management (OPM) is proposing to open a </w:t>
      </w:r>
      <w:r w:rsidR="00BA45A5">
        <w:rPr>
          <w:rFonts w:ascii="Times New Roman" w:hAnsi="Times New Roman" w:cs="Times New Roman"/>
          <w:bCs/>
        </w:rPr>
        <w:t xml:space="preserve">staff </w:t>
      </w:r>
      <w:r>
        <w:rPr>
          <w:rFonts w:ascii="Times New Roman" w:hAnsi="Times New Roman" w:cs="Times New Roman"/>
          <w:bCs/>
        </w:rPr>
        <w:t>position that will have a focus on State Water Plan concerns.</w:t>
      </w:r>
    </w:p>
    <w:p w14:paraId="464E2037" w14:textId="1CB811E1" w:rsidR="00A70E42" w:rsidRDefault="00005EE7" w:rsidP="00285A2C">
      <w:pPr>
        <w:pStyle w:val="ListParagraph"/>
        <w:numPr>
          <w:ilvl w:val="0"/>
          <w:numId w:val="1"/>
        </w:numPr>
        <w:rPr>
          <w:rFonts w:ascii="Times New Roman" w:hAnsi="Times New Roman" w:cs="Times New Roman"/>
          <w:bCs/>
        </w:rPr>
      </w:pPr>
      <w:r>
        <w:rPr>
          <w:rFonts w:ascii="Times New Roman" w:hAnsi="Times New Roman" w:cs="Times New Roman"/>
          <w:bCs/>
        </w:rPr>
        <w:t>The WPC is waiting for the biennial budget to address funding.</w:t>
      </w:r>
    </w:p>
    <w:p w14:paraId="3B50E2CF" w14:textId="04EE66BD" w:rsidR="00C42C6D" w:rsidRDefault="00C42C6D" w:rsidP="00285A2C">
      <w:pPr>
        <w:pStyle w:val="ListParagraph"/>
        <w:numPr>
          <w:ilvl w:val="0"/>
          <w:numId w:val="1"/>
        </w:numPr>
        <w:rPr>
          <w:rFonts w:ascii="Times New Roman" w:hAnsi="Times New Roman" w:cs="Times New Roman"/>
          <w:bCs/>
        </w:rPr>
      </w:pPr>
      <w:r>
        <w:rPr>
          <w:rFonts w:ascii="Times New Roman" w:hAnsi="Times New Roman" w:cs="Times New Roman"/>
          <w:bCs/>
        </w:rPr>
        <w:t xml:space="preserve">In the past, </w:t>
      </w:r>
      <w:r w:rsidR="00BA45A5">
        <w:rPr>
          <w:rFonts w:ascii="Times New Roman" w:hAnsi="Times New Roman" w:cs="Times New Roman"/>
          <w:bCs/>
        </w:rPr>
        <w:t xml:space="preserve">there were plans to form </w:t>
      </w:r>
      <w:r>
        <w:rPr>
          <w:rFonts w:ascii="Times New Roman" w:hAnsi="Times New Roman" w:cs="Times New Roman"/>
          <w:bCs/>
        </w:rPr>
        <w:t xml:space="preserve">a Phase II of the tracking and reporting workgroup. It is recommended that </w:t>
      </w:r>
      <w:r w:rsidR="00BA45A5">
        <w:rPr>
          <w:rFonts w:ascii="Times New Roman" w:hAnsi="Times New Roman" w:cs="Times New Roman"/>
          <w:bCs/>
        </w:rPr>
        <w:t>the possible workgroup is revisited.</w:t>
      </w:r>
    </w:p>
    <w:p w14:paraId="7BA836F4" w14:textId="31E0062B" w:rsidR="00C42C6D" w:rsidRPr="00A70E42" w:rsidRDefault="00C42C6D" w:rsidP="00285A2C">
      <w:pPr>
        <w:pStyle w:val="ListParagraph"/>
        <w:numPr>
          <w:ilvl w:val="0"/>
          <w:numId w:val="1"/>
        </w:numPr>
        <w:rPr>
          <w:rFonts w:ascii="Times New Roman" w:hAnsi="Times New Roman" w:cs="Times New Roman"/>
          <w:bCs/>
        </w:rPr>
      </w:pPr>
      <w:r>
        <w:rPr>
          <w:rFonts w:ascii="Times New Roman" w:hAnsi="Times New Roman" w:cs="Times New Roman"/>
          <w:bCs/>
        </w:rPr>
        <w:t xml:space="preserve">When incorporating recommendations from the past, it may not need a future workgroup. Instead, </w:t>
      </w:r>
      <w:r w:rsidR="00BA45A5">
        <w:rPr>
          <w:rFonts w:ascii="Times New Roman" w:hAnsi="Times New Roman" w:cs="Times New Roman"/>
          <w:bCs/>
        </w:rPr>
        <w:t>certain recommendations could be selected and checked in on each month.</w:t>
      </w:r>
    </w:p>
    <w:p w14:paraId="70F76481" w14:textId="59B29E7B" w:rsidR="006303AB" w:rsidRDefault="006303AB" w:rsidP="00E20D43">
      <w:pPr>
        <w:rPr>
          <w:rFonts w:ascii="Times New Roman" w:hAnsi="Times New Roman" w:cs="Times New Roman"/>
          <w:b/>
        </w:rPr>
      </w:pPr>
      <w:r>
        <w:rPr>
          <w:rFonts w:ascii="Times New Roman" w:hAnsi="Times New Roman" w:cs="Times New Roman"/>
          <w:b/>
        </w:rPr>
        <w:t>Outreach and Education Workgroup</w:t>
      </w:r>
    </w:p>
    <w:p w14:paraId="69A23541" w14:textId="37925264" w:rsidR="00197484" w:rsidRDefault="00197484" w:rsidP="0084325B">
      <w:pPr>
        <w:pStyle w:val="ListParagraph"/>
        <w:numPr>
          <w:ilvl w:val="0"/>
          <w:numId w:val="1"/>
        </w:numPr>
        <w:rPr>
          <w:rFonts w:ascii="Times New Roman" w:hAnsi="Times New Roman" w:cs="Times New Roman"/>
          <w:bCs/>
        </w:rPr>
      </w:pPr>
      <w:r>
        <w:rPr>
          <w:rFonts w:ascii="Times New Roman" w:hAnsi="Times New Roman" w:cs="Times New Roman"/>
          <w:bCs/>
        </w:rPr>
        <w:t>The workgroup is still exploring the idea of doing a lunchtime webinar in December on flash drought.</w:t>
      </w:r>
    </w:p>
    <w:p w14:paraId="036F95FB" w14:textId="504D62CB" w:rsidR="00197484" w:rsidRDefault="00197484" w:rsidP="0084325B">
      <w:pPr>
        <w:pStyle w:val="ListParagraph"/>
        <w:numPr>
          <w:ilvl w:val="0"/>
          <w:numId w:val="1"/>
        </w:numPr>
        <w:rPr>
          <w:rFonts w:ascii="Times New Roman" w:hAnsi="Times New Roman" w:cs="Times New Roman"/>
          <w:bCs/>
        </w:rPr>
      </w:pPr>
      <w:r>
        <w:rPr>
          <w:rFonts w:ascii="Times New Roman" w:hAnsi="Times New Roman" w:cs="Times New Roman"/>
          <w:bCs/>
        </w:rPr>
        <w:t>For 2024, the workgroup is looking at tying together Groundwater Awareness Week in March with the 20</w:t>
      </w:r>
      <w:r w:rsidRPr="00197484">
        <w:rPr>
          <w:rFonts w:ascii="Times New Roman" w:hAnsi="Times New Roman" w:cs="Times New Roman"/>
          <w:bCs/>
          <w:vertAlign w:val="superscript"/>
        </w:rPr>
        <w:t>th</w:t>
      </w:r>
      <w:r>
        <w:rPr>
          <w:rFonts w:ascii="Times New Roman" w:hAnsi="Times New Roman" w:cs="Times New Roman"/>
          <w:bCs/>
        </w:rPr>
        <w:t xml:space="preserve"> anniversary of the Aquifer Protection Act and Drinking Water Week in early </w:t>
      </w:r>
      <w:r w:rsidR="004A1411">
        <w:rPr>
          <w:rFonts w:ascii="Times New Roman" w:hAnsi="Times New Roman" w:cs="Times New Roman"/>
          <w:bCs/>
        </w:rPr>
        <w:t>M</w:t>
      </w:r>
      <w:r>
        <w:rPr>
          <w:rFonts w:ascii="Times New Roman" w:hAnsi="Times New Roman" w:cs="Times New Roman"/>
          <w:bCs/>
        </w:rPr>
        <w:t>ay with the 50</w:t>
      </w:r>
      <w:r w:rsidRPr="00197484">
        <w:rPr>
          <w:rFonts w:ascii="Times New Roman" w:hAnsi="Times New Roman" w:cs="Times New Roman"/>
          <w:bCs/>
          <w:vertAlign w:val="superscript"/>
        </w:rPr>
        <w:t>th</w:t>
      </w:r>
      <w:r>
        <w:rPr>
          <w:rFonts w:ascii="Times New Roman" w:hAnsi="Times New Roman" w:cs="Times New Roman"/>
          <w:bCs/>
        </w:rPr>
        <w:t xml:space="preserve"> anniversary of the Federal Safe Drinking Water Act.</w:t>
      </w:r>
    </w:p>
    <w:p w14:paraId="61204FC2" w14:textId="1ED30A18" w:rsidR="00551525" w:rsidRDefault="00CB1EE2" w:rsidP="0084325B">
      <w:pPr>
        <w:pStyle w:val="ListParagraph"/>
        <w:numPr>
          <w:ilvl w:val="0"/>
          <w:numId w:val="1"/>
        </w:numPr>
        <w:rPr>
          <w:rFonts w:ascii="Times New Roman" w:hAnsi="Times New Roman" w:cs="Times New Roman"/>
          <w:bCs/>
        </w:rPr>
      </w:pPr>
      <w:r w:rsidRPr="00CB1EE2">
        <w:rPr>
          <w:rFonts w:ascii="Times New Roman" w:hAnsi="Times New Roman" w:cs="Times New Roman"/>
          <w:bCs/>
        </w:rPr>
        <w:t xml:space="preserve">Drinking Water </w:t>
      </w:r>
      <w:r w:rsidR="00197484">
        <w:rPr>
          <w:rFonts w:ascii="Times New Roman" w:hAnsi="Times New Roman" w:cs="Times New Roman"/>
          <w:bCs/>
        </w:rPr>
        <w:t>W</w:t>
      </w:r>
      <w:r w:rsidRPr="00CB1EE2">
        <w:rPr>
          <w:rFonts w:ascii="Times New Roman" w:hAnsi="Times New Roman" w:cs="Times New Roman"/>
          <w:bCs/>
        </w:rPr>
        <w:t>eek is in early May – might be able to tie together the Safe Drinking Water Act with Drinking Water Week</w:t>
      </w:r>
      <w:r w:rsidR="00197484">
        <w:rPr>
          <w:rFonts w:ascii="Times New Roman" w:hAnsi="Times New Roman" w:cs="Times New Roman"/>
          <w:bCs/>
        </w:rPr>
        <w:t>.</w:t>
      </w:r>
    </w:p>
    <w:p w14:paraId="2136FF81" w14:textId="651DECB9" w:rsidR="00197484" w:rsidRDefault="00197484" w:rsidP="0084325B">
      <w:pPr>
        <w:pStyle w:val="ListParagraph"/>
        <w:numPr>
          <w:ilvl w:val="0"/>
          <w:numId w:val="1"/>
        </w:numPr>
        <w:rPr>
          <w:rFonts w:ascii="Times New Roman" w:hAnsi="Times New Roman" w:cs="Times New Roman"/>
          <w:bCs/>
        </w:rPr>
      </w:pPr>
      <w:r>
        <w:rPr>
          <w:rFonts w:ascii="Times New Roman" w:hAnsi="Times New Roman" w:cs="Times New Roman"/>
          <w:bCs/>
        </w:rPr>
        <w:t>The next meeting is scheduled for Tuesday, December 5</w:t>
      </w:r>
      <w:r w:rsidRPr="00197484">
        <w:rPr>
          <w:rFonts w:ascii="Times New Roman" w:hAnsi="Times New Roman" w:cs="Times New Roman"/>
          <w:bCs/>
          <w:vertAlign w:val="superscript"/>
        </w:rPr>
        <w:t>th</w:t>
      </w:r>
      <w:r>
        <w:rPr>
          <w:rFonts w:ascii="Times New Roman" w:hAnsi="Times New Roman" w:cs="Times New Roman"/>
          <w:bCs/>
        </w:rPr>
        <w:t xml:space="preserve"> at 9:00 a.m. via Zoom.</w:t>
      </w:r>
    </w:p>
    <w:p w14:paraId="111F7494" w14:textId="3051ADD2" w:rsidR="006303AB" w:rsidRDefault="006303AB" w:rsidP="00E20D43">
      <w:pPr>
        <w:rPr>
          <w:rFonts w:ascii="Times New Roman" w:hAnsi="Times New Roman" w:cs="Times New Roman"/>
          <w:b/>
        </w:rPr>
      </w:pPr>
      <w:r>
        <w:rPr>
          <w:rFonts w:ascii="Times New Roman" w:hAnsi="Times New Roman" w:cs="Times New Roman"/>
          <w:b/>
        </w:rPr>
        <w:t>USGS Data Collection Sub-workgroup</w:t>
      </w:r>
    </w:p>
    <w:p w14:paraId="397A79CF" w14:textId="7CC98306" w:rsidR="00197484" w:rsidRDefault="00197484" w:rsidP="00C02429">
      <w:pPr>
        <w:pStyle w:val="ListParagraph"/>
        <w:numPr>
          <w:ilvl w:val="0"/>
          <w:numId w:val="46"/>
        </w:numPr>
        <w:ind w:left="630" w:hanging="270"/>
        <w:rPr>
          <w:rFonts w:ascii="Times New Roman" w:hAnsi="Times New Roman" w:cs="Times New Roman"/>
          <w:bCs/>
        </w:rPr>
      </w:pPr>
      <w:r>
        <w:rPr>
          <w:rFonts w:ascii="Times New Roman" w:hAnsi="Times New Roman" w:cs="Times New Roman"/>
          <w:bCs/>
        </w:rPr>
        <w:t xml:space="preserve">The sub-workgroup </w:t>
      </w:r>
      <w:r w:rsidR="004A1411">
        <w:rPr>
          <w:rFonts w:ascii="Times New Roman" w:hAnsi="Times New Roman" w:cs="Times New Roman"/>
          <w:bCs/>
        </w:rPr>
        <w:t xml:space="preserve">members </w:t>
      </w:r>
      <w:r>
        <w:rPr>
          <w:rFonts w:ascii="Times New Roman" w:hAnsi="Times New Roman" w:cs="Times New Roman"/>
          <w:bCs/>
        </w:rPr>
        <w:t>submitted comments on the draft report, and those comments have been incorporated into an updated draft report.</w:t>
      </w:r>
    </w:p>
    <w:p w14:paraId="323E8F60" w14:textId="4D57831C" w:rsidR="00197484" w:rsidRDefault="00197484" w:rsidP="00C02429">
      <w:pPr>
        <w:pStyle w:val="ListParagraph"/>
        <w:numPr>
          <w:ilvl w:val="0"/>
          <w:numId w:val="46"/>
        </w:numPr>
        <w:ind w:left="630" w:hanging="270"/>
        <w:rPr>
          <w:rFonts w:ascii="Times New Roman" w:hAnsi="Times New Roman" w:cs="Times New Roman"/>
          <w:bCs/>
        </w:rPr>
      </w:pPr>
      <w:r>
        <w:rPr>
          <w:rFonts w:ascii="Times New Roman" w:hAnsi="Times New Roman" w:cs="Times New Roman"/>
          <w:bCs/>
        </w:rPr>
        <w:t>The next meeting of the sub-workgroup is Friday, November 17</w:t>
      </w:r>
      <w:r w:rsidRPr="00197484">
        <w:rPr>
          <w:rFonts w:ascii="Times New Roman" w:hAnsi="Times New Roman" w:cs="Times New Roman"/>
          <w:bCs/>
          <w:vertAlign w:val="superscript"/>
        </w:rPr>
        <w:t>th</w:t>
      </w:r>
      <w:r>
        <w:rPr>
          <w:rFonts w:ascii="Times New Roman" w:hAnsi="Times New Roman" w:cs="Times New Roman"/>
          <w:bCs/>
        </w:rPr>
        <w:t xml:space="preserve"> at 10:30 a.m. via Microsoft Teams. This is the first meeting since the report was first drafted.</w:t>
      </w:r>
    </w:p>
    <w:p w14:paraId="6C60AA45" w14:textId="77777777" w:rsidR="00197484" w:rsidRPr="00197484" w:rsidRDefault="00197484" w:rsidP="00197484">
      <w:pPr>
        <w:pStyle w:val="ListParagraph"/>
        <w:numPr>
          <w:ilvl w:val="0"/>
          <w:numId w:val="46"/>
        </w:numPr>
        <w:ind w:left="630" w:hanging="270"/>
        <w:rPr>
          <w:rFonts w:ascii="Times New Roman" w:hAnsi="Times New Roman" w:cs="Times New Roman"/>
          <w:b/>
        </w:rPr>
      </w:pPr>
      <w:r>
        <w:rPr>
          <w:rFonts w:ascii="Times New Roman" w:hAnsi="Times New Roman" w:cs="Times New Roman"/>
          <w:bCs/>
        </w:rPr>
        <w:t>After the Friday meeting, the report will be sent to Virginia to forward to this group.</w:t>
      </w:r>
    </w:p>
    <w:p w14:paraId="44A3E281" w14:textId="0D5AB865" w:rsidR="00B010B9" w:rsidRPr="00197484" w:rsidRDefault="00B010B9" w:rsidP="00197484">
      <w:pPr>
        <w:rPr>
          <w:rFonts w:ascii="Times New Roman" w:hAnsi="Times New Roman" w:cs="Times New Roman"/>
          <w:b/>
        </w:rPr>
      </w:pPr>
      <w:r w:rsidRPr="00197484">
        <w:rPr>
          <w:rFonts w:ascii="Times New Roman" w:hAnsi="Times New Roman" w:cs="Times New Roman"/>
          <w:b/>
        </w:rPr>
        <w:lastRenderedPageBreak/>
        <w:t>2023 Annual Report to Legislature</w:t>
      </w:r>
    </w:p>
    <w:p w14:paraId="6E9ECCB0" w14:textId="48F660CA" w:rsidR="00CB1EE2" w:rsidRDefault="00197484" w:rsidP="00197484">
      <w:pPr>
        <w:pStyle w:val="ListParagraph"/>
        <w:numPr>
          <w:ilvl w:val="0"/>
          <w:numId w:val="49"/>
        </w:numPr>
        <w:rPr>
          <w:rFonts w:ascii="Times New Roman" w:hAnsi="Times New Roman" w:cs="Times New Roman"/>
          <w:bCs/>
        </w:rPr>
      </w:pPr>
      <w:r>
        <w:rPr>
          <w:rFonts w:ascii="Times New Roman" w:hAnsi="Times New Roman" w:cs="Times New Roman"/>
          <w:bCs/>
        </w:rPr>
        <w:t>The draft 2023 annual report will hopefully be finalized after this meeting to then be sent to the WPC members.</w:t>
      </w:r>
    </w:p>
    <w:p w14:paraId="2EEC0598" w14:textId="6152AA51" w:rsidR="00197484" w:rsidRDefault="00197484" w:rsidP="00197484">
      <w:pPr>
        <w:pStyle w:val="ListParagraph"/>
        <w:numPr>
          <w:ilvl w:val="0"/>
          <w:numId w:val="49"/>
        </w:numPr>
        <w:rPr>
          <w:rFonts w:ascii="Times New Roman" w:hAnsi="Times New Roman" w:cs="Times New Roman"/>
          <w:bCs/>
        </w:rPr>
      </w:pPr>
      <w:r>
        <w:rPr>
          <w:rFonts w:ascii="Times New Roman" w:hAnsi="Times New Roman" w:cs="Times New Roman"/>
          <w:bCs/>
        </w:rPr>
        <w:t>The WPC first asked that a report be drafted and ready by November 15</w:t>
      </w:r>
      <w:r w:rsidRPr="00197484">
        <w:rPr>
          <w:rFonts w:ascii="Times New Roman" w:hAnsi="Times New Roman" w:cs="Times New Roman"/>
          <w:bCs/>
          <w:vertAlign w:val="superscript"/>
        </w:rPr>
        <w:t>th</w:t>
      </w:r>
      <w:r>
        <w:rPr>
          <w:rFonts w:ascii="Times New Roman" w:hAnsi="Times New Roman" w:cs="Times New Roman"/>
          <w:bCs/>
        </w:rPr>
        <w:t xml:space="preserve"> to give agencies time to review the report</w:t>
      </w:r>
      <w:r w:rsidR="004A1411">
        <w:rPr>
          <w:rFonts w:ascii="Times New Roman" w:hAnsi="Times New Roman" w:cs="Times New Roman"/>
          <w:bCs/>
        </w:rPr>
        <w:t xml:space="preserve"> before </w:t>
      </w:r>
      <w:r>
        <w:rPr>
          <w:rFonts w:ascii="Times New Roman" w:hAnsi="Times New Roman" w:cs="Times New Roman"/>
          <w:bCs/>
        </w:rPr>
        <w:t>then send</w:t>
      </w:r>
      <w:r w:rsidR="004A1411">
        <w:rPr>
          <w:rFonts w:ascii="Times New Roman" w:hAnsi="Times New Roman" w:cs="Times New Roman"/>
          <w:bCs/>
        </w:rPr>
        <w:t>ing</w:t>
      </w:r>
      <w:r>
        <w:rPr>
          <w:rFonts w:ascii="Times New Roman" w:hAnsi="Times New Roman" w:cs="Times New Roman"/>
          <w:bCs/>
        </w:rPr>
        <w:t xml:space="preserve"> the report to the legislature</w:t>
      </w:r>
      <w:r w:rsidR="004A1411">
        <w:rPr>
          <w:rFonts w:ascii="Times New Roman" w:hAnsi="Times New Roman" w:cs="Times New Roman"/>
          <w:bCs/>
        </w:rPr>
        <w:t>.</w:t>
      </w:r>
    </w:p>
    <w:p w14:paraId="0B7F35B1" w14:textId="7869A621" w:rsidR="00197484" w:rsidRDefault="00197484" w:rsidP="00197484">
      <w:pPr>
        <w:pStyle w:val="ListParagraph"/>
        <w:numPr>
          <w:ilvl w:val="0"/>
          <w:numId w:val="49"/>
        </w:numPr>
        <w:rPr>
          <w:rFonts w:ascii="Times New Roman" w:hAnsi="Times New Roman" w:cs="Times New Roman"/>
          <w:bCs/>
        </w:rPr>
      </w:pPr>
      <w:r>
        <w:rPr>
          <w:rFonts w:ascii="Times New Roman" w:hAnsi="Times New Roman" w:cs="Times New Roman"/>
          <w:bCs/>
        </w:rPr>
        <w:t>Kelsey will email the recording of the April 2023 Drought lunchtime webinar put on by the Outreach and Education sub-workgroup</w:t>
      </w:r>
      <w:r w:rsidR="004A1411">
        <w:rPr>
          <w:rFonts w:ascii="Times New Roman" w:hAnsi="Times New Roman" w:cs="Times New Roman"/>
          <w:bCs/>
        </w:rPr>
        <w:t xml:space="preserve"> so that it may be included in the annual report.</w:t>
      </w:r>
    </w:p>
    <w:p w14:paraId="37146106" w14:textId="77777777" w:rsidR="00197484" w:rsidRDefault="00197484" w:rsidP="001430EE">
      <w:pPr>
        <w:pStyle w:val="ListParagraph"/>
        <w:numPr>
          <w:ilvl w:val="0"/>
          <w:numId w:val="49"/>
        </w:numPr>
        <w:rPr>
          <w:rFonts w:ascii="Times New Roman" w:hAnsi="Times New Roman" w:cs="Times New Roman"/>
          <w:bCs/>
        </w:rPr>
      </w:pPr>
      <w:r>
        <w:rPr>
          <w:rFonts w:ascii="Times New Roman" w:hAnsi="Times New Roman" w:cs="Times New Roman"/>
          <w:bCs/>
        </w:rPr>
        <w:t>This group had a membership change in April of this year, and the report needs to be updated to reflect that change.</w:t>
      </w:r>
    </w:p>
    <w:p w14:paraId="5187248D" w14:textId="4EB31D17" w:rsidR="007C647B" w:rsidRDefault="00197484" w:rsidP="001430EE">
      <w:pPr>
        <w:pStyle w:val="ListParagraph"/>
        <w:numPr>
          <w:ilvl w:val="0"/>
          <w:numId w:val="49"/>
        </w:numPr>
        <w:rPr>
          <w:rFonts w:ascii="Times New Roman" w:hAnsi="Times New Roman" w:cs="Times New Roman"/>
          <w:bCs/>
        </w:rPr>
      </w:pPr>
      <w:r>
        <w:rPr>
          <w:rFonts w:ascii="Times New Roman" w:hAnsi="Times New Roman" w:cs="Times New Roman"/>
          <w:bCs/>
        </w:rPr>
        <w:t xml:space="preserve">For this year, it was decided to not collect information from non-governmental organizations (NGOs). The size of an NGO can limit if there is staff time available to provide the annual report team feedback on what work the NGO is doing that supports the State Water Plan. </w:t>
      </w:r>
    </w:p>
    <w:p w14:paraId="08DDA5E9" w14:textId="0D3AE654" w:rsidR="00A70E42" w:rsidRPr="00DD4611" w:rsidRDefault="00197484" w:rsidP="00DD4611">
      <w:pPr>
        <w:pStyle w:val="ListParagraph"/>
        <w:numPr>
          <w:ilvl w:val="0"/>
          <w:numId w:val="49"/>
        </w:numPr>
        <w:rPr>
          <w:rFonts w:ascii="Times New Roman" w:hAnsi="Times New Roman" w:cs="Times New Roman"/>
          <w:bCs/>
        </w:rPr>
      </w:pPr>
      <w:r>
        <w:rPr>
          <w:rFonts w:ascii="Times New Roman" w:hAnsi="Times New Roman" w:cs="Times New Roman"/>
          <w:bCs/>
        </w:rPr>
        <w:t>It was also decided to not include information on work completed by state agencies that support the State Water Plan. This may change in future years.</w:t>
      </w:r>
    </w:p>
    <w:p w14:paraId="2A012B1F" w14:textId="411BECF9" w:rsidR="00B010B9" w:rsidRDefault="00B010B9" w:rsidP="00E20D43">
      <w:pPr>
        <w:rPr>
          <w:rFonts w:ascii="Times New Roman" w:hAnsi="Times New Roman" w:cs="Times New Roman"/>
          <w:b/>
        </w:rPr>
      </w:pPr>
      <w:r>
        <w:rPr>
          <w:rFonts w:ascii="Times New Roman" w:hAnsi="Times New Roman" w:cs="Times New Roman"/>
          <w:b/>
        </w:rPr>
        <w:t>Water Planning Council Advisory Group and Implementation Workgroup</w:t>
      </w:r>
    </w:p>
    <w:p w14:paraId="31D623EC" w14:textId="7E73D011" w:rsidR="00E519A8" w:rsidRDefault="00E519A8" w:rsidP="00DD4611">
      <w:pPr>
        <w:pStyle w:val="ListParagraph"/>
        <w:numPr>
          <w:ilvl w:val="0"/>
          <w:numId w:val="49"/>
        </w:numPr>
        <w:rPr>
          <w:rFonts w:ascii="Times New Roman" w:hAnsi="Times New Roman" w:cs="Times New Roman"/>
          <w:bCs/>
        </w:rPr>
      </w:pPr>
      <w:r>
        <w:rPr>
          <w:rFonts w:ascii="Times New Roman" w:hAnsi="Times New Roman" w:cs="Times New Roman"/>
          <w:bCs/>
        </w:rPr>
        <w:t xml:space="preserve">The possibility of different member terms </w:t>
      </w:r>
      <w:r w:rsidR="004A1411">
        <w:rPr>
          <w:rFonts w:ascii="Times New Roman" w:hAnsi="Times New Roman" w:cs="Times New Roman"/>
          <w:bCs/>
        </w:rPr>
        <w:t>was</w:t>
      </w:r>
      <w:r>
        <w:rPr>
          <w:rFonts w:ascii="Times New Roman" w:hAnsi="Times New Roman" w:cs="Times New Roman"/>
          <w:bCs/>
        </w:rPr>
        <w:t xml:space="preserve"> discussed.</w:t>
      </w:r>
    </w:p>
    <w:p w14:paraId="3E515424" w14:textId="412B75A2" w:rsidR="00E519A8" w:rsidRDefault="00DD4611" w:rsidP="00DD4611">
      <w:pPr>
        <w:pStyle w:val="ListParagraph"/>
        <w:numPr>
          <w:ilvl w:val="0"/>
          <w:numId w:val="49"/>
        </w:numPr>
        <w:rPr>
          <w:rFonts w:ascii="Times New Roman" w:hAnsi="Times New Roman" w:cs="Times New Roman"/>
          <w:bCs/>
        </w:rPr>
      </w:pPr>
      <w:r>
        <w:rPr>
          <w:rFonts w:ascii="Times New Roman" w:hAnsi="Times New Roman" w:cs="Times New Roman"/>
          <w:bCs/>
        </w:rPr>
        <w:t>The terms for this workgroup are 2 years. The terms for the W</w:t>
      </w:r>
      <w:r w:rsidR="00E519A8">
        <w:rPr>
          <w:rFonts w:ascii="Times New Roman" w:hAnsi="Times New Roman" w:cs="Times New Roman"/>
          <w:bCs/>
        </w:rPr>
        <w:t>ater Planning Council Advisory Group (WPCAG)</w:t>
      </w:r>
      <w:r>
        <w:rPr>
          <w:rFonts w:ascii="Times New Roman" w:hAnsi="Times New Roman" w:cs="Times New Roman"/>
          <w:bCs/>
        </w:rPr>
        <w:t xml:space="preserve"> </w:t>
      </w:r>
      <w:r w:rsidR="004A1411">
        <w:rPr>
          <w:rFonts w:ascii="Times New Roman" w:hAnsi="Times New Roman" w:cs="Times New Roman"/>
          <w:bCs/>
        </w:rPr>
        <w:t>are</w:t>
      </w:r>
      <w:r>
        <w:rPr>
          <w:rFonts w:ascii="Times New Roman" w:hAnsi="Times New Roman" w:cs="Times New Roman"/>
          <w:bCs/>
        </w:rPr>
        <w:t xml:space="preserve"> 4 years. </w:t>
      </w:r>
      <w:r w:rsidR="00E519A8">
        <w:rPr>
          <w:rFonts w:ascii="Times New Roman" w:hAnsi="Times New Roman" w:cs="Times New Roman"/>
          <w:bCs/>
        </w:rPr>
        <w:t xml:space="preserve">Longer terms may give the group more </w:t>
      </w:r>
      <w:r w:rsidR="004A1411">
        <w:rPr>
          <w:rFonts w:ascii="Times New Roman" w:hAnsi="Times New Roman" w:cs="Times New Roman"/>
          <w:bCs/>
        </w:rPr>
        <w:t>stability but</w:t>
      </w:r>
      <w:r w:rsidR="00E519A8">
        <w:rPr>
          <w:rFonts w:ascii="Times New Roman" w:hAnsi="Times New Roman" w:cs="Times New Roman"/>
          <w:bCs/>
        </w:rPr>
        <w:t xml:space="preserve"> may also be intimidating for newer members.</w:t>
      </w:r>
    </w:p>
    <w:p w14:paraId="0B5B0F20" w14:textId="026342C3" w:rsidR="00DD4611" w:rsidRDefault="00E519A8" w:rsidP="00E519A8">
      <w:pPr>
        <w:pStyle w:val="ListParagraph"/>
        <w:numPr>
          <w:ilvl w:val="0"/>
          <w:numId w:val="49"/>
        </w:numPr>
        <w:rPr>
          <w:rFonts w:ascii="Times New Roman" w:hAnsi="Times New Roman" w:cs="Times New Roman"/>
          <w:bCs/>
        </w:rPr>
      </w:pPr>
      <w:r>
        <w:rPr>
          <w:rFonts w:ascii="Times New Roman" w:hAnsi="Times New Roman" w:cs="Times New Roman"/>
          <w:bCs/>
        </w:rPr>
        <w:t xml:space="preserve">Overall, it was decided that the different member terms </w:t>
      </w:r>
      <w:r w:rsidR="004A1411">
        <w:rPr>
          <w:rFonts w:ascii="Times New Roman" w:hAnsi="Times New Roman" w:cs="Times New Roman"/>
          <w:bCs/>
        </w:rPr>
        <w:t>were</w:t>
      </w:r>
      <w:r>
        <w:rPr>
          <w:rFonts w:ascii="Times New Roman" w:hAnsi="Times New Roman" w:cs="Times New Roman"/>
          <w:bCs/>
        </w:rPr>
        <w:t xml:space="preserve"> not a high concern.</w:t>
      </w:r>
    </w:p>
    <w:p w14:paraId="34253043" w14:textId="2F5B448E" w:rsidR="00DD4611" w:rsidRPr="00E519A8" w:rsidRDefault="00DD4611" w:rsidP="00E519A8">
      <w:pPr>
        <w:pStyle w:val="ListParagraph"/>
        <w:numPr>
          <w:ilvl w:val="0"/>
          <w:numId w:val="49"/>
        </w:numPr>
        <w:rPr>
          <w:rFonts w:ascii="Times New Roman" w:hAnsi="Times New Roman" w:cs="Times New Roman"/>
          <w:bCs/>
        </w:rPr>
      </w:pPr>
      <w:r>
        <w:rPr>
          <w:rFonts w:ascii="Times New Roman" w:hAnsi="Times New Roman" w:cs="Times New Roman"/>
          <w:bCs/>
        </w:rPr>
        <w:t>The advisory co-chairs are appointed to 2</w:t>
      </w:r>
      <w:r w:rsidR="004A1411">
        <w:rPr>
          <w:rFonts w:ascii="Times New Roman" w:hAnsi="Times New Roman" w:cs="Times New Roman"/>
          <w:bCs/>
        </w:rPr>
        <w:t>-year terms</w:t>
      </w:r>
      <w:r>
        <w:rPr>
          <w:rFonts w:ascii="Times New Roman" w:hAnsi="Times New Roman" w:cs="Times New Roman"/>
          <w:bCs/>
        </w:rPr>
        <w:t>. The co-chairs are mandated to be from an in-stream and out-of-stream use. If there are three co-chairs, then the third slot would need to be neutral.</w:t>
      </w:r>
    </w:p>
    <w:p w14:paraId="64E316E7" w14:textId="10658A0F" w:rsidR="006303AB" w:rsidRDefault="006303AB" w:rsidP="00E20D43">
      <w:pPr>
        <w:rPr>
          <w:rFonts w:ascii="Times New Roman" w:hAnsi="Times New Roman" w:cs="Times New Roman"/>
          <w:b/>
        </w:rPr>
      </w:pPr>
      <w:r>
        <w:rPr>
          <w:rFonts w:ascii="Times New Roman" w:hAnsi="Times New Roman" w:cs="Times New Roman"/>
          <w:b/>
        </w:rPr>
        <w:t>WPCAG</w:t>
      </w:r>
    </w:p>
    <w:p w14:paraId="226E257C" w14:textId="77088E17" w:rsidR="00B010B9" w:rsidRPr="00012779" w:rsidRDefault="00466FA2" w:rsidP="00012779">
      <w:pPr>
        <w:pStyle w:val="ListParagraph"/>
        <w:numPr>
          <w:ilvl w:val="0"/>
          <w:numId w:val="48"/>
        </w:numPr>
        <w:rPr>
          <w:rFonts w:ascii="Times New Roman" w:hAnsi="Times New Roman" w:cs="Times New Roman"/>
          <w:b/>
        </w:rPr>
      </w:pPr>
      <w:r>
        <w:rPr>
          <w:rFonts w:ascii="Times New Roman" w:hAnsi="Times New Roman" w:cs="Times New Roman"/>
          <w:bCs/>
        </w:rPr>
        <w:t>No update given</w:t>
      </w:r>
    </w:p>
    <w:p w14:paraId="7258A529" w14:textId="685A72EA" w:rsidR="00797154" w:rsidRPr="00E20D43" w:rsidRDefault="00533B49" w:rsidP="00E20D43">
      <w:pPr>
        <w:rPr>
          <w:rFonts w:ascii="Times New Roman" w:hAnsi="Times New Roman" w:cs="Times New Roman"/>
        </w:rPr>
      </w:pPr>
      <w:r w:rsidRPr="00E20D43">
        <w:rPr>
          <w:rFonts w:ascii="Times New Roman" w:hAnsi="Times New Roman" w:cs="Times New Roman"/>
          <w:b/>
        </w:rPr>
        <w:t>Public Comment</w:t>
      </w:r>
    </w:p>
    <w:p w14:paraId="519BC625" w14:textId="3FE13321" w:rsidR="009220FC" w:rsidRPr="009220FC" w:rsidRDefault="00DD4611" w:rsidP="009220FC">
      <w:pPr>
        <w:pStyle w:val="ListParagraph"/>
        <w:numPr>
          <w:ilvl w:val="0"/>
          <w:numId w:val="40"/>
        </w:numPr>
        <w:rPr>
          <w:rFonts w:ascii="Times New Roman" w:hAnsi="Times New Roman" w:cs="Times New Roman"/>
        </w:rPr>
      </w:pPr>
      <w:r>
        <w:rPr>
          <w:rFonts w:ascii="Times New Roman" w:hAnsi="Times New Roman" w:cs="Times New Roman"/>
        </w:rPr>
        <w:t>Iris Herz Kaminski has accepted a new position at the Yale School of Public Health, which has received a grant to investigate 1-4, diox</w:t>
      </w:r>
      <w:r w:rsidR="0033353E">
        <w:rPr>
          <w:rFonts w:ascii="Times New Roman" w:hAnsi="Times New Roman" w:cs="Times New Roman"/>
        </w:rPr>
        <w:t>ane</w:t>
      </w:r>
      <w:r>
        <w:rPr>
          <w:rFonts w:ascii="Times New Roman" w:hAnsi="Times New Roman" w:cs="Times New Roman"/>
        </w:rPr>
        <w:t>. If anyone has interest in the topic or experience with the contaminant, Iris is interested in speaking.</w:t>
      </w:r>
    </w:p>
    <w:p w14:paraId="3487E852" w14:textId="18AF8767"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2463FC">
        <w:rPr>
          <w:rFonts w:ascii="Times New Roman" w:hAnsi="Times New Roman" w:cs="Times New Roman"/>
          <w:b/>
        </w:rPr>
        <w:t xml:space="preserve"> </w:t>
      </w:r>
      <w:r w:rsidR="007403A0">
        <w:rPr>
          <w:rFonts w:ascii="Times New Roman" w:hAnsi="Times New Roman" w:cs="Times New Roman"/>
          <w:b/>
        </w:rPr>
        <w:t>1:5</w:t>
      </w:r>
      <w:r w:rsidR="005059AA">
        <w:rPr>
          <w:rFonts w:ascii="Times New Roman" w:hAnsi="Times New Roman" w:cs="Times New Roman"/>
          <w:b/>
        </w:rPr>
        <w:t>4</w:t>
      </w:r>
      <w:r w:rsidR="007403A0">
        <w:rPr>
          <w:rFonts w:ascii="Times New Roman" w:hAnsi="Times New Roman" w:cs="Times New Roman"/>
          <w:b/>
        </w:rPr>
        <w:t xml:space="preserve"> p.m.</w:t>
      </w:r>
    </w:p>
    <w:p w14:paraId="004D614C" w14:textId="5E941395" w:rsidR="00D00856" w:rsidRPr="001A5FD0" w:rsidRDefault="00D00856" w:rsidP="0062357E">
      <w:pPr>
        <w:rPr>
          <w:rFonts w:ascii="Times New Roman" w:hAnsi="Times New Roman" w:cs="Times New Roman"/>
          <w:bCs/>
        </w:rPr>
      </w:pPr>
      <w:r>
        <w:rPr>
          <w:rFonts w:ascii="Times New Roman" w:hAnsi="Times New Roman" w:cs="Times New Roman"/>
          <w:b/>
        </w:rPr>
        <w:t>Next Meeting:</w:t>
      </w:r>
      <w:r w:rsidR="00CC3CF6">
        <w:rPr>
          <w:rFonts w:ascii="Times New Roman" w:hAnsi="Times New Roman" w:cs="Times New Roman"/>
          <w:b/>
        </w:rPr>
        <w:t xml:space="preserve"> December 12, 2023</w:t>
      </w:r>
      <w:r>
        <w:rPr>
          <w:rFonts w:ascii="Times New Roman" w:hAnsi="Times New Roman" w:cs="Times New Roman"/>
          <w:b/>
        </w:rPr>
        <w:t xml:space="preserve"> </w:t>
      </w:r>
      <w:r w:rsidR="002205E0">
        <w:rPr>
          <w:rFonts w:ascii="Times New Roman" w:hAnsi="Times New Roman" w:cs="Times New Roman"/>
          <w:b/>
        </w:rPr>
        <w:t>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61BC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B4E42"/>
    <w:multiLevelType w:val="hybridMultilevel"/>
    <w:tmpl w:val="1252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56457"/>
    <w:multiLevelType w:val="hybridMultilevel"/>
    <w:tmpl w:val="BE82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76AF2"/>
    <w:multiLevelType w:val="hybridMultilevel"/>
    <w:tmpl w:val="30C8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71234"/>
    <w:multiLevelType w:val="hybridMultilevel"/>
    <w:tmpl w:val="F9A8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F4769"/>
    <w:multiLevelType w:val="hybridMultilevel"/>
    <w:tmpl w:val="BAA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57DF0"/>
    <w:multiLevelType w:val="hybridMultilevel"/>
    <w:tmpl w:val="573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46474"/>
    <w:multiLevelType w:val="hybridMultilevel"/>
    <w:tmpl w:val="CD1C2D2A"/>
    <w:lvl w:ilvl="0" w:tplc="958E171A">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9"/>
  </w:num>
  <w:num w:numId="3" w16cid:durableId="1147015586">
    <w:abstractNumId w:val="7"/>
  </w:num>
  <w:num w:numId="4" w16cid:durableId="497771889">
    <w:abstractNumId w:val="18"/>
  </w:num>
  <w:num w:numId="5" w16cid:durableId="244992982">
    <w:abstractNumId w:val="48"/>
  </w:num>
  <w:num w:numId="6" w16cid:durableId="1948151345">
    <w:abstractNumId w:val="16"/>
  </w:num>
  <w:num w:numId="7" w16cid:durableId="101072545">
    <w:abstractNumId w:val="8"/>
  </w:num>
  <w:num w:numId="8" w16cid:durableId="338578074">
    <w:abstractNumId w:val="45"/>
  </w:num>
  <w:num w:numId="9" w16cid:durableId="846360878">
    <w:abstractNumId w:val="2"/>
  </w:num>
  <w:num w:numId="10" w16cid:durableId="1522157751">
    <w:abstractNumId w:val="37"/>
  </w:num>
  <w:num w:numId="11" w16cid:durableId="2124809886">
    <w:abstractNumId w:val="23"/>
  </w:num>
  <w:num w:numId="12" w16cid:durableId="1256476197">
    <w:abstractNumId w:val="10"/>
  </w:num>
  <w:num w:numId="13" w16cid:durableId="1254558382">
    <w:abstractNumId w:val="12"/>
  </w:num>
  <w:num w:numId="14" w16cid:durableId="1493448530">
    <w:abstractNumId w:val="40"/>
  </w:num>
  <w:num w:numId="15" w16cid:durableId="671685360">
    <w:abstractNumId w:val="44"/>
  </w:num>
  <w:num w:numId="16" w16cid:durableId="348141941">
    <w:abstractNumId w:val="34"/>
  </w:num>
  <w:num w:numId="17" w16cid:durableId="823199226">
    <w:abstractNumId w:val="1"/>
  </w:num>
  <w:num w:numId="18" w16cid:durableId="1138886682">
    <w:abstractNumId w:val="11"/>
  </w:num>
  <w:num w:numId="19" w16cid:durableId="325597389">
    <w:abstractNumId w:val="26"/>
  </w:num>
  <w:num w:numId="20" w16cid:durableId="22479730">
    <w:abstractNumId w:val="39"/>
  </w:num>
  <w:num w:numId="21" w16cid:durableId="888766133">
    <w:abstractNumId w:val="5"/>
  </w:num>
  <w:num w:numId="22" w16cid:durableId="1336421891">
    <w:abstractNumId w:val="22"/>
  </w:num>
  <w:num w:numId="23" w16cid:durableId="199906168">
    <w:abstractNumId w:val="17"/>
  </w:num>
  <w:num w:numId="24" w16cid:durableId="974942540">
    <w:abstractNumId w:val="35"/>
  </w:num>
  <w:num w:numId="25" w16cid:durableId="888154547">
    <w:abstractNumId w:val="33"/>
  </w:num>
  <w:num w:numId="26" w16cid:durableId="1670476293">
    <w:abstractNumId w:val="43"/>
  </w:num>
  <w:num w:numId="27" w16cid:durableId="1367559811">
    <w:abstractNumId w:val="32"/>
  </w:num>
  <w:num w:numId="28" w16cid:durableId="1399672521">
    <w:abstractNumId w:val="13"/>
  </w:num>
  <w:num w:numId="29" w16cid:durableId="231433139">
    <w:abstractNumId w:val="38"/>
  </w:num>
  <w:num w:numId="30" w16cid:durableId="607587873">
    <w:abstractNumId w:val="9"/>
  </w:num>
  <w:num w:numId="31" w16cid:durableId="540243558">
    <w:abstractNumId w:val="3"/>
  </w:num>
  <w:num w:numId="32" w16cid:durableId="606694176">
    <w:abstractNumId w:val="41"/>
  </w:num>
  <w:num w:numId="33" w16cid:durableId="466630745">
    <w:abstractNumId w:val="42"/>
  </w:num>
  <w:num w:numId="34" w16cid:durableId="1405906962">
    <w:abstractNumId w:val="14"/>
  </w:num>
  <w:num w:numId="35" w16cid:durableId="709306322">
    <w:abstractNumId w:val="36"/>
  </w:num>
  <w:num w:numId="36" w16cid:durableId="938371390">
    <w:abstractNumId w:val="20"/>
  </w:num>
  <w:num w:numId="37" w16cid:durableId="1031959216">
    <w:abstractNumId w:val="15"/>
  </w:num>
  <w:num w:numId="38" w16cid:durableId="59981550">
    <w:abstractNumId w:val="47"/>
  </w:num>
  <w:num w:numId="39" w16cid:durableId="277883359">
    <w:abstractNumId w:val="0"/>
  </w:num>
  <w:num w:numId="40" w16cid:durableId="409079575">
    <w:abstractNumId w:val="4"/>
  </w:num>
  <w:num w:numId="41" w16cid:durableId="2037080805">
    <w:abstractNumId w:val="25"/>
  </w:num>
  <w:num w:numId="42" w16cid:durableId="832600597">
    <w:abstractNumId w:val="21"/>
  </w:num>
  <w:num w:numId="43" w16cid:durableId="1965959675">
    <w:abstractNumId w:val="24"/>
  </w:num>
  <w:num w:numId="44" w16cid:durableId="2127844572">
    <w:abstractNumId w:val="27"/>
  </w:num>
  <w:num w:numId="45" w16cid:durableId="550194759">
    <w:abstractNumId w:val="19"/>
  </w:num>
  <w:num w:numId="46" w16cid:durableId="700982120">
    <w:abstractNumId w:val="46"/>
  </w:num>
  <w:num w:numId="47" w16cid:durableId="520239082">
    <w:abstractNumId w:val="28"/>
  </w:num>
  <w:num w:numId="48" w16cid:durableId="408386930">
    <w:abstractNumId w:val="31"/>
  </w:num>
  <w:num w:numId="49" w16cid:durableId="303071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5EE7"/>
    <w:rsid w:val="00007362"/>
    <w:rsid w:val="00011FB9"/>
    <w:rsid w:val="00012219"/>
    <w:rsid w:val="00012779"/>
    <w:rsid w:val="00013646"/>
    <w:rsid w:val="00014D00"/>
    <w:rsid w:val="00016371"/>
    <w:rsid w:val="00026861"/>
    <w:rsid w:val="00027FF1"/>
    <w:rsid w:val="00032298"/>
    <w:rsid w:val="000351F3"/>
    <w:rsid w:val="000404CE"/>
    <w:rsid w:val="00040B04"/>
    <w:rsid w:val="000413C9"/>
    <w:rsid w:val="00046432"/>
    <w:rsid w:val="00050B61"/>
    <w:rsid w:val="00050FF1"/>
    <w:rsid w:val="000514C6"/>
    <w:rsid w:val="00051B19"/>
    <w:rsid w:val="0005516C"/>
    <w:rsid w:val="0005522C"/>
    <w:rsid w:val="00061A75"/>
    <w:rsid w:val="00062AFE"/>
    <w:rsid w:val="000675C3"/>
    <w:rsid w:val="0007696B"/>
    <w:rsid w:val="00082E6A"/>
    <w:rsid w:val="000851E3"/>
    <w:rsid w:val="00086697"/>
    <w:rsid w:val="0008784D"/>
    <w:rsid w:val="000929E3"/>
    <w:rsid w:val="00092B24"/>
    <w:rsid w:val="000930C9"/>
    <w:rsid w:val="000969FC"/>
    <w:rsid w:val="000A0FBA"/>
    <w:rsid w:val="000A4898"/>
    <w:rsid w:val="000A7A51"/>
    <w:rsid w:val="000B0EA2"/>
    <w:rsid w:val="000B229B"/>
    <w:rsid w:val="000B7253"/>
    <w:rsid w:val="000C16B5"/>
    <w:rsid w:val="000D2591"/>
    <w:rsid w:val="000D4E03"/>
    <w:rsid w:val="000D508C"/>
    <w:rsid w:val="000D6E8E"/>
    <w:rsid w:val="000D7434"/>
    <w:rsid w:val="000E6B7B"/>
    <w:rsid w:val="000F038C"/>
    <w:rsid w:val="000F1924"/>
    <w:rsid w:val="000F2F17"/>
    <w:rsid w:val="000F43AD"/>
    <w:rsid w:val="000F4DDE"/>
    <w:rsid w:val="000F56C6"/>
    <w:rsid w:val="000F6CEA"/>
    <w:rsid w:val="000F76A4"/>
    <w:rsid w:val="00100F38"/>
    <w:rsid w:val="00100FC9"/>
    <w:rsid w:val="00103F95"/>
    <w:rsid w:val="00104934"/>
    <w:rsid w:val="00104BFA"/>
    <w:rsid w:val="001061C2"/>
    <w:rsid w:val="00106B19"/>
    <w:rsid w:val="00113458"/>
    <w:rsid w:val="00116F15"/>
    <w:rsid w:val="00123ABD"/>
    <w:rsid w:val="00124FFA"/>
    <w:rsid w:val="00131DAC"/>
    <w:rsid w:val="00141166"/>
    <w:rsid w:val="00142A70"/>
    <w:rsid w:val="001430EE"/>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97484"/>
    <w:rsid w:val="001A045B"/>
    <w:rsid w:val="001A3300"/>
    <w:rsid w:val="001A5FD0"/>
    <w:rsid w:val="001B15B7"/>
    <w:rsid w:val="001B23DD"/>
    <w:rsid w:val="001B3913"/>
    <w:rsid w:val="001B60EA"/>
    <w:rsid w:val="001B7D5E"/>
    <w:rsid w:val="001C2F8C"/>
    <w:rsid w:val="001C486F"/>
    <w:rsid w:val="001C78E2"/>
    <w:rsid w:val="001D092D"/>
    <w:rsid w:val="001D2EF9"/>
    <w:rsid w:val="001E0DD6"/>
    <w:rsid w:val="001E1274"/>
    <w:rsid w:val="001E1C0D"/>
    <w:rsid w:val="001E21A6"/>
    <w:rsid w:val="001E2C99"/>
    <w:rsid w:val="001E63B2"/>
    <w:rsid w:val="001E79B8"/>
    <w:rsid w:val="001F2E3A"/>
    <w:rsid w:val="001F5520"/>
    <w:rsid w:val="001F71D3"/>
    <w:rsid w:val="00200D3D"/>
    <w:rsid w:val="0020186F"/>
    <w:rsid w:val="00202C01"/>
    <w:rsid w:val="00203823"/>
    <w:rsid w:val="002046C6"/>
    <w:rsid w:val="00212E2F"/>
    <w:rsid w:val="00212F62"/>
    <w:rsid w:val="002138D4"/>
    <w:rsid w:val="00213985"/>
    <w:rsid w:val="00213D0E"/>
    <w:rsid w:val="0021483C"/>
    <w:rsid w:val="002150BA"/>
    <w:rsid w:val="002162BD"/>
    <w:rsid w:val="002205E0"/>
    <w:rsid w:val="00221CBE"/>
    <w:rsid w:val="002229DA"/>
    <w:rsid w:val="00223C0D"/>
    <w:rsid w:val="00224935"/>
    <w:rsid w:val="00224D86"/>
    <w:rsid w:val="0023422A"/>
    <w:rsid w:val="002376BF"/>
    <w:rsid w:val="00237C8E"/>
    <w:rsid w:val="00242146"/>
    <w:rsid w:val="00244B61"/>
    <w:rsid w:val="00245124"/>
    <w:rsid w:val="00245294"/>
    <w:rsid w:val="002457A1"/>
    <w:rsid w:val="002463FC"/>
    <w:rsid w:val="00250856"/>
    <w:rsid w:val="00251A56"/>
    <w:rsid w:val="00251EA5"/>
    <w:rsid w:val="0025753D"/>
    <w:rsid w:val="002602B1"/>
    <w:rsid w:val="002613EC"/>
    <w:rsid w:val="002640EE"/>
    <w:rsid w:val="00265654"/>
    <w:rsid w:val="0026567C"/>
    <w:rsid w:val="00266930"/>
    <w:rsid w:val="00267B12"/>
    <w:rsid w:val="00273AAF"/>
    <w:rsid w:val="002774AF"/>
    <w:rsid w:val="00281DF7"/>
    <w:rsid w:val="00285375"/>
    <w:rsid w:val="00285A2C"/>
    <w:rsid w:val="00285B42"/>
    <w:rsid w:val="00290683"/>
    <w:rsid w:val="00290D0D"/>
    <w:rsid w:val="00293CDA"/>
    <w:rsid w:val="002A1C04"/>
    <w:rsid w:val="002A2F01"/>
    <w:rsid w:val="002B4425"/>
    <w:rsid w:val="002B47B7"/>
    <w:rsid w:val="002B6743"/>
    <w:rsid w:val="002C0F54"/>
    <w:rsid w:val="002C21EE"/>
    <w:rsid w:val="002C2B81"/>
    <w:rsid w:val="002C3A0F"/>
    <w:rsid w:val="002C625C"/>
    <w:rsid w:val="002D1ADA"/>
    <w:rsid w:val="002D5EF1"/>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5B79"/>
    <w:rsid w:val="00327CF8"/>
    <w:rsid w:val="0033353E"/>
    <w:rsid w:val="0033481C"/>
    <w:rsid w:val="00337432"/>
    <w:rsid w:val="003402F8"/>
    <w:rsid w:val="00342D15"/>
    <w:rsid w:val="003449A9"/>
    <w:rsid w:val="00344E8C"/>
    <w:rsid w:val="0035117F"/>
    <w:rsid w:val="00352380"/>
    <w:rsid w:val="003610E9"/>
    <w:rsid w:val="00361678"/>
    <w:rsid w:val="00361AE5"/>
    <w:rsid w:val="00363004"/>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3967"/>
    <w:rsid w:val="003A6729"/>
    <w:rsid w:val="003A6900"/>
    <w:rsid w:val="003A72D1"/>
    <w:rsid w:val="003B2ED7"/>
    <w:rsid w:val="003B70A2"/>
    <w:rsid w:val="003B7322"/>
    <w:rsid w:val="003C0538"/>
    <w:rsid w:val="003C169C"/>
    <w:rsid w:val="003C2261"/>
    <w:rsid w:val="003C3C2D"/>
    <w:rsid w:val="003C7FB6"/>
    <w:rsid w:val="003D174C"/>
    <w:rsid w:val="003D1DAD"/>
    <w:rsid w:val="003D5837"/>
    <w:rsid w:val="003D62E6"/>
    <w:rsid w:val="003D74CE"/>
    <w:rsid w:val="003E154A"/>
    <w:rsid w:val="003E4A18"/>
    <w:rsid w:val="003E50BA"/>
    <w:rsid w:val="003E5B5F"/>
    <w:rsid w:val="003E77AA"/>
    <w:rsid w:val="003F112C"/>
    <w:rsid w:val="003F7992"/>
    <w:rsid w:val="003F7F8A"/>
    <w:rsid w:val="004040BD"/>
    <w:rsid w:val="004059D3"/>
    <w:rsid w:val="00412A83"/>
    <w:rsid w:val="00414093"/>
    <w:rsid w:val="004152B1"/>
    <w:rsid w:val="0041764C"/>
    <w:rsid w:val="0042030E"/>
    <w:rsid w:val="00425061"/>
    <w:rsid w:val="004251A7"/>
    <w:rsid w:val="004251C5"/>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6FA2"/>
    <w:rsid w:val="00467AD3"/>
    <w:rsid w:val="00470C4B"/>
    <w:rsid w:val="00471094"/>
    <w:rsid w:val="00473423"/>
    <w:rsid w:val="004744AA"/>
    <w:rsid w:val="004751FB"/>
    <w:rsid w:val="00477CCA"/>
    <w:rsid w:val="004800B5"/>
    <w:rsid w:val="0048235D"/>
    <w:rsid w:val="00482AAE"/>
    <w:rsid w:val="00483849"/>
    <w:rsid w:val="0048455E"/>
    <w:rsid w:val="0048480C"/>
    <w:rsid w:val="00485CF2"/>
    <w:rsid w:val="00485E59"/>
    <w:rsid w:val="0049220B"/>
    <w:rsid w:val="00492F30"/>
    <w:rsid w:val="00494199"/>
    <w:rsid w:val="004942CD"/>
    <w:rsid w:val="004A1411"/>
    <w:rsid w:val="004A2896"/>
    <w:rsid w:val="004A57A8"/>
    <w:rsid w:val="004B2482"/>
    <w:rsid w:val="004B27F2"/>
    <w:rsid w:val="004B39D0"/>
    <w:rsid w:val="004B4555"/>
    <w:rsid w:val="004B54A1"/>
    <w:rsid w:val="004B67D3"/>
    <w:rsid w:val="004B6848"/>
    <w:rsid w:val="004B73E9"/>
    <w:rsid w:val="004B77F2"/>
    <w:rsid w:val="004C1A11"/>
    <w:rsid w:val="004C335F"/>
    <w:rsid w:val="004C65A8"/>
    <w:rsid w:val="004C6C0D"/>
    <w:rsid w:val="004D40CB"/>
    <w:rsid w:val="004E3873"/>
    <w:rsid w:val="004E5EAC"/>
    <w:rsid w:val="004E6B97"/>
    <w:rsid w:val="004E71DF"/>
    <w:rsid w:val="004F06A1"/>
    <w:rsid w:val="004F2B0B"/>
    <w:rsid w:val="004F2FDF"/>
    <w:rsid w:val="004F5828"/>
    <w:rsid w:val="004F6785"/>
    <w:rsid w:val="004F7FEA"/>
    <w:rsid w:val="00503269"/>
    <w:rsid w:val="00505764"/>
    <w:rsid w:val="005059AA"/>
    <w:rsid w:val="00506421"/>
    <w:rsid w:val="0051152A"/>
    <w:rsid w:val="005131AC"/>
    <w:rsid w:val="005200B6"/>
    <w:rsid w:val="00524AD6"/>
    <w:rsid w:val="00530312"/>
    <w:rsid w:val="00531F46"/>
    <w:rsid w:val="0053307C"/>
    <w:rsid w:val="00533B49"/>
    <w:rsid w:val="0053621C"/>
    <w:rsid w:val="005363EC"/>
    <w:rsid w:val="005457B1"/>
    <w:rsid w:val="00545AD0"/>
    <w:rsid w:val="00551525"/>
    <w:rsid w:val="005518BA"/>
    <w:rsid w:val="00552868"/>
    <w:rsid w:val="00553E9D"/>
    <w:rsid w:val="005572F0"/>
    <w:rsid w:val="00560AF8"/>
    <w:rsid w:val="00563CF0"/>
    <w:rsid w:val="00564CC3"/>
    <w:rsid w:val="00564CE3"/>
    <w:rsid w:val="00570E4B"/>
    <w:rsid w:val="00574517"/>
    <w:rsid w:val="00575C4B"/>
    <w:rsid w:val="0058107A"/>
    <w:rsid w:val="0058253C"/>
    <w:rsid w:val="0058358F"/>
    <w:rsid w:val="005854BF"/>
    <w:rsid w:val="005915A0"/>
    <w:rsid w:val="00595217"/>
    <w:rsid w:val="0059592A"/>
    <w:rsid w:val="00596A73"/>
    <w:rsid w:val="00596DA3"/>
    <w:rsid w:val="00597AE9"/>
    <w:rsid w:val="00597FF1"/>
    <w:rsid w:val="005A7D52"/>
    <w:rsid w:val="005B0BE1"/>
    <w:rsid w:val="005B2102"/>
    <w:rsid w:val="005B2624"/>
    <w:rsid w:val="005B414C"/>
    <w:rsid w:val="005B69F6"/>
    <w:rsid w:val="005B75B1"/>
    <w:rsid w:val="005B7E86"/>
    <w:rsid w:val="005C01F1"/>
    <w:rsid w:val="005C072D"/>
    <w:rsid w:val="005C1253"/>
    <w:rsid w:val="005C1F22"/>
    <w:rsid w:val="005C44E3"/>
    <w:rsid w:val="005D00E0"/>
    <w:rsid w:val="005D4C80"/>
    <w:rsid w:val="005D6C48"/>
    <w:rsid w:val="005D728C"/>
    <w:rsid w:val="005D7B26"/>
    <w:rsid w:val="005D7C0D"/>
    <w:rsid w:val="005E1F18"/>
    <w:rsid w:val="005E22B8"/>
    <w:rsid w:val="005F5046"/>
    <w:rsid w:val="005F77A5"/>
    <w:rsid w:val="00600E5C"/>
    <w:rsid w:val="0060239E"/>
    <w:rsid w:val="006046D0"/>
    <w:rsid w:val="00604D30"/>
    <w:rsid w:val="006107E1"/>
    <w:rsid w:val="00610B2D"/>
    <w:rsid w:val="00610B3D"/>
    <w:rsid w:val="00612ACB"/>
    <w:rsid w:val="0062215E"/>
    <w:rsid w:val="0062217E"/>
    <w:rsid w:val="0062357E"/>
    <w:rsid w:val="00623969"/>
    <w:rsid w:val="00625229"/>
    <w:rsid w:val="0062763E"/>
    <w:rsid w:val="00627E90"/>
    <w:rsid w:val="006303AB"/>
    <w:rsid w:val="00630969"/>
    <w:rsid w:val="00631867"/>
    <w:rsid w:val="00631FCB"/>
    <w:rsid w:val="00635EFC"/>
    <w:rsid w:val="0064075D"/>
    <w:rsid w:val="006425E9"/>
    <w:rsid w:val="00642822"/>
    <w:rsid w:val="00646D11"/>
    <w:rsid w:val="00650159"/>
    <w:rsid w:val="00651425"/>
    <w:rsid w:val="00656D04"/>
    <w:rsid w:val="006625DC"/>
    <w:rsid w:val="006634BC"/>
    <w:rsid w:val="00666904"/>
    <w:rsid w:val="0067334C"/>
    <w:rsid w:val="006750A3"/>
    <w:rsid w:val="0067543C"/>
    <w:rsid w:val="0068014A"/>
    <w:rsid w:val="00681F4F"/>
    <w:rsid w:val="006906E5"/>
    <w:rsid w:val="006A153A"/>
    <w:rsid w:val="006A254F"/>
    <w:rsid w:val="006A3FE5"/>
    <w:rsid w:val="006A46D0"/>
    <w:rsid w:val="006A6781"/>
    <w:rsid w:val="006A7082"/>
    <w:rsid w:val="006A7DB1"/>
    <w:rsid w:val="006B0696"/>
    <w:rsid w:val="006B4D0A"/>
    <w:rsid w:val="006B4FE8"/>
    <w:rsid w:val="006C07C3"/>
    <w:rsid w:val="006C180E"/>
    <w:rsid w:val="006C34A3"/>
    <w:rsid w:val="006C47C9"/>
    <w:rsid w:val="006C5C4E"/>
    <w:rsid w:val="006C6B87"/>
    <w:rsid w:val="006C7EA4"/>
    <w:rsid w:val="006D08F0"/>
    <w:rsid w:val="006D2C8D"/>
    <w:rsid w:val="006D681A"/>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362"/>
    <w:rsid w:val="0073185D"/>
    <w:rsid w:val="007329F2"/>
    <w:rsid w:val="00732BBB"/>
    <w:rsid w:val="0073431C"/>
    <w:rsid w:val="007403A0"/>
    <w:rsid w:val="007450A9"/>
    <w:rsid w:val="00752513"/>
    <w:rsid w:val="0075597D"/>
    <w:rsid w:val="00761872"/>
    <w:rsid w:val="0076591F"/>
    <w:rsid w:val="00767B01"/>
    <w:rsid w:val="00772220"/>
    <w:rsid w:val="00773376"/>
    <w:rsid w:val="007739FC"/>
    <w:rsid w:val="007744EE"/>
    <w:rsid w:val="007754C3"/>
    <w:rsid w:val="00776BC9"/>
    <w:rsid w:val="0077723B"/>
    <w:rsid w:val="00777A9D"/>
    <w:rsid w:val="00784753"/>
    <w:rsid w:val="0078672A"/>
    <w:rsid w:val="00792BE7"/>
    <w:rsid w:val="00795D30"/>
    <w:rsid w:val="00797154"/>
    <w:rsid w:val="007B1DFD"/>
    <w:rsid w:val="007B496A"/>
    <w:rsid w:val="007B6C6A"/>
    <w:rsid w:val="007B7EE9"/>
    <w:rsid w:val="007C42B2"/>
    <w:rsid w:val="007C5A8E"/>
    <w:rsid w:val="007C5D92"/>
    <w:rsid w:val="007C647B"/>
    <w:rsid w:val="007C7F56"/>
    <w:rsid w:val="007D0966"/>
    <w:rsid w:val="007D0D7C"/>
    <w:rsid w:val="007D10CB"/>
    <w:rsid w:val="007D129B"/>
    <w:rsid w:val="007D280C"/>
    <w:rsid w:val="007D3445"/>
    <w:rsid w:val="007D6A2F"/>
    <w:rsid w:val="007E046C"/>
    <w:rsid w:val="007E25A4"/>
    <w:rsid w:val="007E2BF3"/>
    <w:rsid w:val="007E3425"/>
    <w:rsid w:val="007E5E44"/>
    <w:rsid w:val="007E5F49"/>
    <w:rsid w:val="007F11A7"/>
    <w:rsid w:val="007F7FC6"/>
    <w:rsid w:val="008010C9"/>
    <w:rsid w:val="00801E5D"/>
    <w:rsid w:val="00802DA2"/>
    <w:rsid w:val="008051B3"/>
    <w:rsid w:val="00805DC9"/>
    <w:rsid w:val="00811A57"/>
    <w:rsid w:val="00811D75"/>
    <w:rsid w:val="00817581"/>
    <w:rsid w:val="00817CC6"/>
    <w:rsid w:val="0082019C"/>
    <w:rsid w:val="008214A1"/>
    <w:rsid w:val="0082287A"/>
    <w:rsid w:val="00825EBF"/>
    <w:rsid w:val="00825ECD"/>
    <w:rsid w:val="0082708D"/>
    <w:rsid w:val="008326B6"/>
    <w:rsid w:val="00832EF4"/>
    <w:rsid w:val="00833304"/>
    <w:rsid w:val="00833FCF"/>
    <w:rsid w:val="0083708B"/>
    <w:rsid w:val="00840657"/>
    <w:rsid w:val="00840757"/>
    <w:rsid w:val="0084325B"/>
    <w:rsid w:val="00847A0D"/>
    <w:rsid w:val="0085383A"/>
    <w:rsid w:val="00854474"/>
    <w:rsid w:val="00861270"/>
    <w:rsid w:val="00862FB4"/>
    <w:rsid w:val="00865382"/>
    <w:rsid w:val="008665DF"/>
    <w:rsid w:val="008731B1"/>
    <w:rsid w:val="00874D10"/>
    <w:rsid w:val="008810AA"/>
    <w:rsid w:val="00881AAD"/>
    <w:rsid w:val="008832FB"/>
    <w:rsid w:val="00886ECF"/>
    <w:rsid w:val="008870FA"/>
    <w:rsid w:val="0089214F"/>
    <w:rsid w:val="00897ABB"/>
    <w:rsid w:val="008A15F1"/>
    <w:rsid w:val="008A440D"/>
    <w:rsid w:val="008A5B7D"/>
    <w:rsid w:val="008B0905"/>
    <w:rsid w:val="008B0ADF"/>
    <w:rsid w:val="008B2C69"/>
    <w:rsid w:val="008B728A"/>
    <w:rsid w:val="008C2716"/>
    <w:rsid w:val="008C7D4D"/>
    <w:rsid w:val="008D3340"/>
    <w:rsid w:val="008D3B5E"/>
    <w:rsid w:val="008D400B"/>
    <w:rsid w:val="008E3388"/>
    <w:rsid w:val="008E3D08"/>
    <w:rsid w:val="008E5B11"/>
    <w:rsid w:val="008F01E3"/>
    <w:rsid w:val="008F36C1"/>
    <w:rsid w:val="0090113A"/>
    <w:rsid w:val="0090403C"/>
    <w:rsid w:val="009045F4"/>
    <w:rsid w:val="009109D2"/>
    <w:rsid w:val="009147B4"/>
    <w:rsid w:val="00914B68"/>
    <w:rsid w:val="00916E23"/>
    <w:rsid w:val="00917EE6"/>
    <w:rsid w:val="009220FC"/>
    <w:rsid w:val="00925209"/>
    <w:rsid w:val="0093174D"/>
    <w:rsid w:val="009331F1"/>
    <w:rsid w:val="00937769"/>
    <w:rsid w:val="00945E20"/>
    <w:rsid w:val="009508F6"/>
    <w:rsid w:val="00951BB0"/>
    <w:rsid w:val="0095454E"/>
    <w:rsid w:val="00954783"/>
    <w:rsid w:val="00955D92"/>
    <w:rsid w:val="0096061B"/>
    <w:rsid w:val="00961E5D"/>
    <w:rsid w:val="0096320F"/>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C56BB"/>
    <w:rsid w:val="009D2563"/>
    <w:rsid w:val="009D5298"/>
    <w:rsid w:val="009E0269"/>
    <w:rsid w:val="009E47DF"/>
    <w:rsid w:val="009E5592"/>
    <w:rsid w:val="009E6F2E"/>
    <w:rsid w:val="009E75D2"/>
    <w:rsid w:val="009F0C52"/>
    <w:rsid w:val="009F1044"/>
    <w:rsid w:val="009F17F1"/>
    <w:rsid w:val="009F1D94"/>
    <w:rsid w:val="009F2DC7"/>
    <w:rsid w:val="009F47DD"/>
    <w:rsid w:val="009F7222"/>
    <w:rsid w:val="00A00CA0"/>
    <w:rsid w:val="00A07295"/>
    <w:rsid w:val="00A11BFA"/>
    <w:rsid w:val="00A11E12"/>
    <w:rsid w:val="00A1348C"/>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C3E"/>
    <w:rsid w:val="00A55E09"/>
    <w:rsid w:val="00A60003"/>
    <w:rsid w:val="00A62EAD"/>
    <w:rsid w:val="00A63915"/>
    <w:rsid w:val="00A70E42"/>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10B9"/>
    <w:rsid w:val="00B047D6"/>
    <w:rsid w:val="00B0502D"/>
    <w:rsid w:val="00B06A27"/>
    <w:rsid w:val="00B06CFB"/>
    <w:rsid w:val="00B101F5"/>
    <w:rsid w:val="00B107FD"/>
    <w:rsid w:val="00B1229D"/>
    <w:rsid w:val="00B141AC"/>
    <w:rsid w:val="00B1638A"/>
    <w:rsid w:val="00B20287"/>
    <w:rsid w:val="00B214F2"/>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978C9"/>
    <w:rsid w:val="00BA1DCD"/>
    <w:rsid w:val="00BA286C"/>
    <w:rsid w:val="00BA31BA"/>
    <w:rsid w:val="00BA44AF"/>
    <w:rsid w:val="00BA45A5"/>
    <w:rsid w:val="00BA5EB7"/>
    <w:rsid w:val="00BA7D4B"/>
    <w:rsid w:val="00BB1519"/>
    <w:rsid w:val="00BB1AF5"/>
    <w:rsid w:val="00BB3500"/>
    <w:rsid w:val="00BB413B"/>
    <w:rsid w:val="00BC3F9F"/>
    <w:rsid w:val="00BC44C1"/>
    <w:rsid w:val="00BC6138"/>
    <w:rsid w:val="00BC6379"/>
    <w:rsid w:val="00BC6C6C"/>
    <w:rsid w:val="00BC6C73"/>
    <w:rsid w:val="00BC6F08"/>
    <w:rsid w:val="00BC76E6"/>
    <w:rsid w:val="00BD12D0"/>
    <w:rsid w:val="00BD19BE"/>
    <w:rsid w:val="00BD2455"/>
    <w:rsid w:val="00BD36B9"/>
    <w:rsid w:val="00BD38D0"/>
    <w:rsid w:val="00BE0CB4"/>
    <w:rsid w:val="00BE29C3"/>
    <w:rsid w:val="00BE67AF"/>
    <w:rsid w:val="00BF0B05"/>
    <w:rsid w:val="00BF2AEC"/>
    <w:rsid w:val="00BF32EB"/>
    <w:rsid w:val="00BF3F3C"/>
    <w:rsid w:val="00BF4EE9"/>
    <w:rsid w:val="00C00A28"/>
    <w:rsid w:val="00C02429"/>
    <w:rsid w:val="00C031CF"/>
    <w:rsid w:val="00C076DC"/>
    <w:rsid w:val="00C10A65"/>
    <w:rsid w:val="00C12011"/>
    <w:rsid w:val="00C13EE2"/>
    <w:rsid w:val="00C208FF"/>
    <w:rsid w:val="00C22345"/>
    <w:rsid w:val="00C23993"/>
    <w:rsid w:val="00C25E62"/>
    <w:rsid w:val="00C31414"/>
    <w:rsid w:val="00C33B0A"/>
    <w:rsid w:val="00C364CD"/>
    <w:rsid w:val="00C36B4F"/>
    <w:rsid w:val="00C37434"/>
    <w:rsid w:val="00C42C6D"/>
    <w:rsid w:val="00C443DC"/>
    <w:rsid w:val="00C46DE8"/>
    <w:rsid w:val="00C500A4"/>
    <w:rsid w:val="00C514AF"/>
    <w:rsid w:val="00C51C17"/>
    <w:rsid w:val="00C52DFF"/>
    <w:rsid w:val="00C54475"/>
    <w:rsid w:val="00C544A2"/>
    <w:rsid w:val="00C54EF9"/>
    <w:rsid w:val="00C60893"/>
    <w:rsid w:val="00C624FF"/>
    <w:rsid w:val="00C6264C"/>
    <w:rsid w:val="00C74C57"/>
    <w:rsid w:val="00C77446"/>
    <w:rsid w:val="00C805F1"/>
    <w:rsid w:val="00C80A05"/>
    <w:rsid w:val="00C818CC"/>
    <w:rsid w:val="00C830AA"/>
    <w:rsid w:val="00CA2293"/>
    <w:rsid w:val="00CA4AAA"/>
    <w:rsid w:val="00CA5B98"/>
    <w:rsid w:val="00CB1EE2"/>
    <w:rsid w:val="00CB617E"/>
    <w:rsid w:val="00CB75B5"/>
    <w:rsid w:val="00CB7EE0"/>
    <w:rsid w:val="00CC03CF"/>
    <w:rsid w:val="00CC0A0B"/>
    <w:rsid w:val="00CC2B54"/>
    <w:rsid w:val="00CC323D"/>
    <w:rsid w:val="00CC3CF6"/>
    <w:rsid w:val="00CC6BA1"/>
    <w:rsid w:val="00CD0E44"/>
    <w:rsid w:val="00CD15A7"/>
    <w:rsid w:val="00CD2F9A"/>
    <w:rsid w:val="00CD3479"/>
    <w:rsid w:val="00CD3D4F"/>
    <w:rsid w:val="00CD4EB7"/>
    <w:rsid w:val="00CD50FA"/>
    <w:rsid w:val="00CE0972"/>
    <w:rsid w:val="00CE1365"/>
    <w:rsid w:val="00CE209F"/>
    <w:rsid w:val="00CE3D27"/>
    <w:rsid w:val="00CE5836"/>
    <w:rsid w:val="00CE58DB"/>
    <w:rsid w:val="00CE7744"/>
    <w:rsid w:val="00CE79D8"/>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54865"/>
    <w:rsid w:val="00D57D62"/>
    <w:rsid w:val="00D609C4"/>
    <w:rsid w:val="00D61CCA"/>
    <w:rsid w:val="00D62641"/>
    <w:rsid w:val="00D63704"/>
    <w:rsid w:val="00D73BAF"/>
    <w:rsid w:val="00D74777"/>
    <w:rsid w:val="00D753B4"/>
    <w:rsid w:val="00D77266"/>
    <w:rsid w:val="00D77E53"/>
    <w:rsid w:val="00D80896"/>
    <w:rsid w:val="00D80D11"/>
    <w:rsid w:val="00D8276A"/>
    <w:rsid w:val="00D84159"/>
    <w:rsid w:val="00D851C8"/>
    <w:rsid w:val="00D85DC6"/>
    <w:rsid w:val="00D86FA6"/>
    <w:rsid w:val="00D96126"/>
    <w:rsid w:val="00D96CC7"/>
    <w:rsid w:val="00D96F5A"/>
    <w:rsid w:val="00DA08ED"/>
    <w:rsid w:val="00DA20B0"/>
    <w:rsid w:val="00DA2779"/>
    <w:rsid w:val="00DA3A63"/>
    <w:rsid w:val="00DA4099"/>
    <w:rsid w:val="00DA4A38"/>
    <w:rsid w:val="00DB1E27"/>
    <w:rsid w:val="00DB2A2B"/>
    <w:rsid w:val="00DB444E"/>
    <w:rsid w:val="00DB49E0"/>
    <w:rsid w:val="00DB61FD"/>
    <w:rsid w:val="00DC0010"/>
    <w:rsid w:val="00DC511B"/>
    <w:rsid w:val="00DC6998"/>
    <w:rsid w:val="00DC6D6E"/>
    <w:rsid w:val="00DC7221"/>
    <w:rsid w:val="00DC7F9F"/>
    <w:rsid w:val="00DD2317"/>
    <w:rsid w:val="00DD2DE6"/>
    <w:rsid w:val="00DD41DF"/>
    <w:rsid w:val="00DD4611"/>
    <w:rsid w:val="00DD4802"/>
    <w:rsid w:val="00DD4B13"/>
    <w:rsid w:val="00DD5629"/>
    <w:rsid w:val="00DD60AA"/>
    <w:rsid w:val="00DD621E"/>
    <w:rsid w:val="00DE1F8A"/>
    <w:rsid w:val="00DE3A13"/>
    <w:rsid w:val="00DF2D1C"/>
    <w:rsid w:val="00DF41C4"/>
    <w:rsid w:val="00E03DC9"/>
    <w:rsid w:val="00E04746"/>
    <w:rsid w:val="00E07158"/>
    <w:rsid w:val="00E13052"/>
    <w:rsid w:val="00E13B96"/>
    <w:rsid w:val="00E14A56"/>
    <w:rsid w:val="00E166E5"/>
    <w:rsid w:val="00E169A8"/>
    <w:rsid w:val="00E2027E"/>
    <w:rsid w:val="00E20D43"/>
    <w:rsid w:val="00E219F7"/>
    <w:rsid w:val="00E227B3"/>
    <w:rsid w:val="00E24297"/>
    <w:rsid w:val="00E25DA9"/>
    <w:rsid w:val="00E2710C"/>
    <w:rsid w:val="00E31DBB"/>
    <w:rsid w:val="00E354DC"/>
    <w:rsid w:val="00E35510"/>
    <w:rsid w:val="00E35FBE"/>
    <w:rsid w:val="00E37C4C"/>
    <w:rsid w:val="00E4029A"/>
    <w:rsid w:val="00E40E6C"/>
    <w:rsid w:val="00E43A29"/>
    <w:rsid w:val="00E46EF6"/>
    <w:rsid w:val="00E50027"/>
    <w:rsid w:val="00E5073B"/>
    <w:rsid w:val="00E519A8"/>
    <w:rsid w:val="00E52590"/>
    <w:rsid w:val="00E54107"/>
    <w:rsid w:val="00E54477"/>
    <w:rsid w:val="00E54AC7"/>
    <w:rsid w:val="00E62E84"/>
    <w:rsid w:val="00E65E62"/>
    <w:rsid w:val="00E66C03"/>
    <w:rsid w:val="00E701FA"/>
    <w:rsid w:val="00E711C3"/>
    <w:rsid w:val="00E747EA"/>
    <w:rsid w:val="00E7501B"/>
    <w:rsid w:val="00E80474"/>
    <w:rsid w:val="00E82003"/>
    <w:rsid w:val="00E8573B"/>
    <w:rsid w:val="00E85C55"/>
    <w:rsid w:val="00E87C2A"/>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32A"/>
    <w:rsid w:val="00EE6EA1"/>
    <w:rsid w:val="00EF0CCB"/>
    <w:rsid w:val="00EF312C"/>
    <w:rsid w:val="00EF41FD"/>
    <w:rsid w:val="00EF59E4"/>
    <w:rsid w:val="00EF61AF"/>
    <w:rsid w:val="00EF7F43"/>
    <w:rsid w:val="00F01866"/>
    <w:rsid w:val="00F02095"/>
    <w:rsid w:val="00F021CB"/>
    <w:rsid w:val="00F02CAA"/>
    <w:rsid w:val="00F03B60"/>
    <w:rsid w:val="00F045B5"/>
    <w:rsid w:val="00F05296"/>
    <w:rsid w:val="00F06385"/>
    <w:rsid w:val="00F06D52"/>
    <w:rsid w:val="00F15C2A"/>
    <w:rsid w:val="00F1713D"/>
    <w:rsid w:val="00F22EFC"/>
    <w:rsid w:val="00F2360D"/>
    <w:rsid w:val="00F23B5B"/>
    <w:rsid w:val="00F2439C"/>
    <w:rsid w:val="00F248CB"/>
    <w:rsid w:val="00F254E9"/>
    <w:rsid w:val="00F27815"/>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1EE3"/>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5B7A"/>
    <w:rsid w:val="00FD6A17"/>
    <w:rsid w:val="00FD76BA"/>
    <w:rsid w:val="00FE35FE"/>
    <w:rsid w:val="00FE3A84"/>
    <w:rsid w:val="00FE3E3F"/>
    <w:rsid w:val="00FE5986"/>
    <w:rsid w:val="00FE6612"/>
    <w:rsid w:val="00FF0A1B"/>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19</cp:revision>
  <dcterms:created xsi:type="dcterms:W3CDTF">2023-11-14T17:45:00Z</dcterms:created>
  <dcterms:modified xsi:type="dcterms:W3CDTF">2023-11-16T16:15:00Z</dcterms:modified>
</cp:coreProperties>
</file>