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7CB76" w14:textId="77777777" w:rsidR="003F56A1" w:rsidRPr="0063738E" w:rsidRDefault="003F56A1" w:rsidP="003F56A1">
      <w:pPr>
        <w:jc w:val="center"/>
        <w:rPr>
          <w:rFonts w:cs="Poppins"/>
          <w:b/>
          <w:bCs/>
        </w:rPr>
      </w:pPr>
      <w:r w:rsidRPr="0063738E">
        <w:rPr>
          <w:rFonts w:cs="Poppins"/>
          <w:b/>
          <w:bCs/>
        </w:rPr>
        <w:t>Connecticut Municipal Redevelopment Authority</w:t>
      </w:r>
      <w:r>
        <w:rPr>
          <w:rFonts w:cs="Poppins"/>
          <w:b/>
          <w:bCs/>
        </w:rPr>
        <w:t xml:space="preserve"> (MRDA)</w:t>
      </w:r>
    </w:p>
    <w:p w14:paraId="14FFE615" w14:textId="3D226DF4" w:rsidR="003F56A1" w:rsidRPr="00873D3D" w:rsidRDefault="003F56A1" w:rsidP="003F56A1">
      <w:pPr>
        <w:jc w:val="center"/>
        <w:rPr>
          <w:rFonts w:cs="Poppins"/>
        </w:rPr>
      </w:pPr>
      <w:r>
        <w:rPr>
          <w:rFonts w:cs="Poppins"/>
        </w:rPr>
        <w:t>Board of Directors Meeting</w:t>
      </w:r>
    </w:p>
    <w:p w14:paraId="22839C04" w14:textId="2A36A444" w:rsidR="003F56A1" w:rsidRPr="00873D3D" w:rsidRDefault="003F56A1" w:rsidP="003F56A1">
      <w:pPr>
        <w:jc w:val="center"/>
        <w:rPr>
          <w:rFonts w:cs="Poppins"/>
        </w:rPr>
      </w:pPr>
      <w:r>
        <w:rPr>
          <w:rFonts w:cs="Poppins"/>
        </w:rPr>
        <w:t>Thursday</w:t>
      </w:r>
      <w:r w:rsidRPr="00873D3D">
        <w:rPr>
          <w:rFonts w:cs="Poppins"/>
        </w:rPr>
        <w:t xml:space="preserve">, </w:t>
      </w:r>
      <w:r w:rsidR="005551DC">
        <w:rPr>
          <w:rFonts w:cs="Poppins"/>
        </w:rPr>
        <w:t>October</w:t>
      </w:r>
      <w:r w:rsidRPr="00873D3D">
        <w:rPr>
          <w:rFonts w:cs="Poppins"/>
        </w:rPr>
        <w:t xml:space="preserve"> </w:t>
      </w:r>
      <w:r w:rsidR="005551DC">
        <w:rPr>
          <w:rFonts w:cs="Poppins"/>
        </w:rPr>
        <w:t>17</w:t>
      </w:r>
      <w:r w:rsidRPr="00873D3D">
        <w:rPr>
          <w:rFonts w:cs="Poppins"/>
        </w:rPr>
        <w:t>, 2024</w:t>
      </w:r>
    </w:p>
    <w:p w14:paraId="2E04FFC0" w14:textId="6211B044" w:rsidR="003F56A1" w:rsidRPr="00873D3D" w:rsidRDefault="003F56A1" w:rsidP="003F56A1">
      <w:pPr>
        <w:jc w:val="center"/>
        <w:rPr>
          <w:rFonts w:cs="Poppins"/>
        </w:rPr>
      </w:pPr>
      <w:r>
        <w:rPr>
          <w:rFonts w:cs="Poppins"/>
        </w:rPr>
        <w:t>1</w:t>
      </w:r>
      <w:r w:rsidR="005E2B77">
        <w:rPr>
          <w:rFonts w:cs="Poppins"/>
        </w:rPr>
        <w:t>2</w:t>
      </w:r>
      <w:r w:rsidRPr="00873D3D">
        <w:rPr>
          <w:rFonts w:cs="Poppins"/>
        </w:rPr>
        <w:t>:</w:t>
      </w:r>
      <w:r w:rsidR="005E2B77">
        <w:rPr>
          <w:rFonts w:cs="Poppins"/>
        </w:rPr>
        <w:t>3</w:t>
      </w:r>
      <w:r w:rsidRPr="00873D3D">
        <w:rPr>
          <w:rFonts w:cs="Poppins"/>
        </w:rPr>
        <w:t>0</w:t>
      </w:r>
      <w:r w:rsidR="005E2B77">
        <w:rPr>
          <w:rFonts w:cs="Poppins"/>
        </w:rPr>
        <w:t>p</w:t>
      </w:r>
      <w:r w:rsidRPr="00873D3D">
        <w:rPr>
          <w:rFonts w:cs="Poppins"/>
        </w:rPr>
        <w:t>m –</w:t>
      </w:r>
      <w:r>
        <w:rPr>
          <w:rFonts w:cs="Poppins"/>
        </w:rPr>
        <w:t xml:space="preserve"> </w:t>
      </w:r>
      <w:r w:rsidR="005E2B77">
        <w:rPr>
          <w:rFonts w:cs="Poppins"/>
        </w:rPr>
        <w:t>Virtual</w:t>
      </w:r>
      <w:r w:rsidRPr="00873D3D">
        <w:rPr>
          <w:rFonts w:cs="Poppins"/>
        </w:rPr>
        <w:t xml:space="preserve"> meeting</w:t>
      </w:r>
    </w:p>
    <w:p w14:paraId="10D4285E" w14:textId="2DC58E11" w:rsidR="003F56A1" w:rsidRPr="005E2B77" w:rsidRDefault="003F56A1" w:rsidP="003F56A1">
      <w:pPr>
        <w:rPr>
          <w:rFonts w:cs="Poppins"/>
        </w:rPr>
      </w:pPr>
      <w:r w:rsidRPr="00FB735B">
        <w:rPr>
          <w:rFonts w:cs="Poppins"/>
          <w:b/>
          <w:bCs/>
        </w:rPr>
        <w:t>Board Members Present:</w:t>
      </w:r>
      <w:r w:rsidRPr="00873D3D">
        <w:rPr>
          <w:rFonts w:cs="Poppins"/>
        </w:rPr>
        <w:t xml:space="preserve"> </w:t>
      </w:r>
      <w:r w:rsidRPr="004B75EF">
        <w:rPr>
          <w:rFonts w:cs="Poppins"/>
        </w:rPr>
        <w:t>Chairperson Felix Reyes;</w:t>
      </w:r>
      <w:r w:rsidR="005E2B77">
        <w:rPr>
          <w:rFonts w:cs="Poppins"/>
        </w:rPr>
        <w:t xml:space="preserve"> </w:t>
      </w:r>
      <w:r w:rsidR="00607DC5" w:rsidRPr="005E2B77">
        <w:rPr>
          <w:rFonts w:cs="Poppins"/>
        </w:rPr>
        <w:t xml:space="preserve">Vice Chairperson </w:t>
      </w:r>
      <w:proofErr w:type="spellStart"/>
      <w:r w:rsidR="00607DC5" w:rsidRPr="005E2B77">
        <w:rPr>
          <w:rFonts w:cs="Poppins"/>
        </w:rPr>
        <w:t>Seila</w:t>
      </w:r>
      <w:proofErr w:type="spellEnd"/>
      <w:r w:rsidR="00607DC5" w:rsidRPr="005E2B77">
        <w:rPr>
          <w:rFonts w:cs="Poppins"/>
        </w:rPr>
        <w:t xml:space="preserve"> Mosquera-</w:t>
      </w:r>
      <w:r w:rsidR="00607DC5" w:rsidRPr="00607DC5">
        <w:rPr>
          <w:rFonts w:cs="Poppins"/>
        </w:rPr>
        <w:t>Bruno;</w:t>
      </w:r>
      <w:r w:rsidR="00607DC5">
        <w:rPr>
          <w:rFonts w:cs="Poppins"/>
          <w:b/>
          <w:bCs/>
        </w:rPr>
        <w:t xml:space="preserve"> </w:t>
      </w:r>
      <w:r w:rsidR="005E2B77" w:rsidRPr="005E2B77">
        <w:rPr>
          <w:rFonts w:cs="Poppins"/>
        </w:rPr>
        <w:t xml:space="preserve">Gary Anderson; Jack Benjamin; </w:t>
      </w:r>
      <w:r w:rsidR="00607DC5">
        <w:rPr>
          <w:rFonts w:cs="Poppins"/>
        </w:rPr>
        <w:t xml:space="preserve">Emma Cimino; </w:t>
      </w:r>
      <w:r w:rsidR="005551DC" w:rsidRPr="005E2B77">
        <w:rPr>
          <w:rFonts w:cs="Poppins"/>
        </w:rPr>
        <w:t xml:space="preserve">Alexandra </w:t>
      </w:r>
      <w:proofErr w:type="spellStart"/>
      <w:r w:rsidR="005551DC" w:rsidRPr="005E2B77">
        <w:rPr>
          <w:rFonts w:cs="Poppins"/>
        </w:rPr>
        <w:t>Daum</w:t>
      </w:r>
      <w:proofErr w:type="spellEnd"/>
      <w:r w:rsidR="005551DC" w:rsidRPr="005E2B77">
        <w:rPr>
          <w:rFonts w:cs="Poppins"/>
        </w:rPr>
        <w:t xml:space="preserve">; Paul </w:t>
      </w:r>
      <w:proofErr w:type="spellStart"/>
      <w:r w:rsidR="005551DC" w:rsidRPr="005E2B77">
        <w:rPr>
          <w:rFonts w:cs="Poppins"/>
        </w:rPr>
        <w:t>Hinsch</w:t>
      </w:r>
      <w:proofErr w:type="spellEnd"/>
      <w:r w:rsidR="005551DC" w:rsidRPr="005E2B77">
        <w:rPr>
          <w:rFonts w:cs="Poppins"/>
        </w:rPr>
        <w:t xml:space="preserve">; </w:t>
      </w:r>
      <w:r w:rsidR="005551DC" w:rsidRPr="004B75EF">
        <w:rPr>
          <w:rFonts w:cs="Poppins"/>
        </w:rPr>
        <w:t>Kiley Gosselin</w:t>
      </w:r>
      <w:r w:rsidR="005551DC">
        <w:rPr>
          <w:rFonts w:cs="Poppins"/>
        </w:rPr>
        <w:t>;</w:t>
      </w:r>
      <w:r w:rsidR="005551DC" w:rsidRPr="00607DC5">
        <w:rPr>
          <w:rFonts w:cs="Poppins"/>
        </w:rPr>
        <w:t xml:space="preserve"> </w:t>
      </w:r>
      <w:proofErr w:type="spellStart"/>
      <w:r w:rsidR="005551DC" w:rsidRPr="005E2B77">
        <w:rPr>
          <w:rFonts w:cs="Poppins"/>
        </w:rPr>
        <w:t>Laoise</w:t>
      </w:r>
      <w:proofErr w:type="spellEnd"/>
      <w:r w:rsidR="005551DC" w:rsidRPr="005E2B77">
        <w:rPr>
          <w:rFonts w:cs="Poppins"/>
        </w:rPr>
        <w:t xml:space="preserve"> King;</w:t>
      </w:r>
      <w:r w:rsidR="005551DC" w:rsidRPr="00607DC5">
        <w:rPr>
          <w:rFonts w:cs="Poppins"/>
        </w:rPr>
        <w:t xml:space="preserve"> </w:t>
      </w:r>
      <w:r w:rsidR="005E2B77" w:rsidRPr="005E2B77">
        <w:rPr>
          <w:rFonts w:cs="Poppins"/>
        </w:rPr>
        <w:t xml:space="preserve">Brendan Mahoney; Matt </w:t>
      </w:r>
      <w:proofErr w:type="gramStart"/>
      <w:r w:rsidR="005E2B77" w:rsidRPr="005E2B77">
        <w:rPr>
          <w:rFonts w:cs="Poppins"/>
        </w:rPr>
        <w:t>Pugliese;</w:t>
      </w:r>
      <w:proofErr w:type="gramEnd"/>
      <w:r w:rsidR="005E2B77" w:rsidRPr="005E2B77">
        <w:rPr>
          <w:rFonts w:cs="Poppins"/>
        </w:rPr>
        <w:t xml:space="preserve"> </w:t>
      </w:r>
    </w:p>
    <w:p w14:paraId="2C1294E4" w14:textId="0EE7FE57" w:rsidR="005E2B77" w:rsidRPr="005551DC" w:rsidRDefault="003F56A1" w:rsidP="003F56A1">
      <w:pPr>
        <w:rPr>
          <w:rFonts w:cs="Poppins"/>
        </w:rPr>
      </w:pPr>
      <w:r w:rsidRPr="005E2B77">
        <w:rPr>
          <w:rFonts w:cs="Poppins"/>
          <w:b/>
          <w:bCs/>
        </w:rPr>
        <w:t>Board Members Absent:</w:t>
      </w:r>
      <w:r w:rsidRPr="005E2B77">
        <w:rPr>
          <w:rFonts w:cs="Poppins"/>
        </w:rPr>
        <w:t xml:space="preserve"> </w:t>
      </w:r>
      <w:r w:rsidR="00607DC5" w:rsidRPr="004B75EF">
        <w:rPr>
          <w:rFonts w:cs="Poppins"/>
        </w:rPr>
        <w:t xml:space="preserve">Sara </w:t>
      </w:r>
      <w:r w:rsidR="00607DC5" w:rsidRPr="005E2B77">
        <w:rPr>
          <w:rFonts w:cs="Poppins"/>
        </w:rPr>
        <w:t xml:space="preserve">Amato; </w:t>
      </w:r>
      <w:r w:rsidR="005551DC" w:rsidRPr="005E2B77">
        <w:rPr>
          <w:rFonts w:cs="Poppins"/>
        </w:rPr>
        <w:t xml:space="preserve">Karen DuBois-Walton; Laura Francis; </w:t>
      </w:r>
      <w:r w:rsidR="00607DC5" w:rsidRPr="005E2B77">
        <w:rPr>
          <w:rFonts w:cs="Poppins"/>
        </w:rPr>
        <w:t>Lisa Morrissey</w:t>
      </w:r>
      <w:r w:rsidR="005551DC">
        <w:rPr>
          <w:rFonts w:cs="Poppins"/>
        </w:rPr>
        <w:t xml:space="preserve">; </w:t>
      </w:r>
      <w:r w:rsidR="005551DC" w:rsidRPr="005E2B77">
        <w:rPr>
          <w:rFonts w:cs="Poppins"/>
        </w:rPr>
        <w:t xml:space="preserve">Jessica </w:t>
      </w:r>
      <w:proofErr w:type="spellStart"/>
      <w:r w:rsidR="005551DC" w:rsidRPr="005E2B77">
        <w:rPr>
          <w:rFonts w:cs="Poppins"/>
        </w:rPr>
        <w:t>Vonashek</w:t>
      </w:r>
      <w:proofErr w:type="spellEnd"/>
      <w:r w:rsidR="005551DC" w:rsidRPr="005E2B77">
        <w:rPr>
          <w:rFonts w:cs="Poppins"/>
        </w:rPr>
        <w:t xml:space="preserve"> </w:t>
      </w:r>
    </w:p>
    <w:p w14:paraId="1F0A8AB4" w14:textId="1581B53D" w:rsidR="003F56A1" w:rsidRPr="000C392D" w:rsidRDefault="003F56A1" w:rsidP="003F56A1">
      <w:pPr>
        <w:rPr>
          <w:rFonts w:cs="Poppins"/>
        </w:rPr>
      </w:pPr>
      <w:r w:rsidRPr="000C392D">
        <w:rPr>
          <w:rFonts w:cs="Poppins"/>
          <w:b/>
          <w:bCs/>
        </w:rPr>
        <w:t>MRDA Staff Present:</w:t>
      </w:r>
      <w:r w:rsidRPr="000C392D">
        <w:rPr>
          <w:rFonts w:cs="Poppins"/>
        </w:rPr>
        <w:t xml:space="preserve"> David Kooris</w:t>
      </w:r>
    </w:p>
    <w:p w14:paraId="001AC25D" w14:textId="6EDBACA8" w:rsidR="000C392D" w:rsidRPr="000C392D" w:rsidRDefault="000C392D" w:rsidP="000C392D">
      <w:pPr>
        <w:pStyle w:val="ListParagraph"/>
        <w:numPr>
          <w:ilvl w:val="0"/>
          <w:numId w:val="1"/>
        </w:numPr>
        <w:ind w:left="360"/>
        <w:rPr>
          <w:rFonts w:cs="Poppins"/>
          <w:b/>
          <w:bCs/>
          <w:szCs w:val="20"/>
        </w:rPr>
      </w:pPr>
      <w:r w:rsidRPr="000C392D">
        <w:rPr>
          <w:rFonts w:cs="Poppins"/>
          <w:b/>
          <w:bCs/>
          <w:szCs w:val="20"/>
        </w:rPr>
        <w:t>Meeting Call to Order and Roll Call</w:t>
      </w:r>
    </w:p>
    <w:p w14:paraId="7AE2F9D3" w14:textId="5218BE67" w:rsidR="003F56A1" w:rsidRPr="000C392D" w:rsidRDefault="003F56A1" w:rsidP="003F56A1">
      <w:pPr>
        <w:rPr>
          <w:rFonts w:cs="Poppins"/>
          <w:szCs w:val="20"/>
        </w:rPr>
      </w:pPr>
      <w:r w:rsidRPr="000C392D">
        <w:rPr>
          <w:rFonts w:cs="Poppins"/>
          <w:szCs w:val="20"/>
        </w:rPr>
        <w:t>Chairperson Reyes called the meeting to order at 1</w:t>
      </w:r>
      <w:r w:rsidR="000C392D" w:rsidRPr="000C392D">
        <w:rPr>
          <w:rFonts w:cs="Poppins"/>
          <w:szCs w:val="20"/>
        </w:rPr>
        <w:t>2</w:t>
      </w:r>
      <w:r w:rsidRPr="000C392D">
        <w:rPr>
          <w:rFonts w:cs="Poppins"/>
          <w:szCs w:val="20"/>
        </w:rPr>
        <w:t>:</w:t>
      </w:r>
      <w:r w:rsidR="000C392D" w:rsidRPr="000C392D">
        <w:rPr>
          <w:rFonts w:cs="Poppins"/>
          <w:szCs w:val="20"/>
        </w:rPr>
        <w:t>3</w:t>
      </w:r>
      <w:r w:rsidR="005551DC">
        <w:rPr>
          <w:rFonts w:cs="Poppins"/>
          <w:szCs w:val="20"/>
        </w:rPr>
        <w:t>2</w:t>
      </w:r>
      <w:r w:rsidRPr="000C392D">
        <w:rPr>
          <w:rFonts w:cs="Poppins"/>
          <w:szCs w:val="20"/>
        </w:rPr>
        <w:t xml:space="preserve"> </w:t>
      </w:r>
      <w:r w:rsidR="000C392D" w:rsidRPr="000C392D">
        <w:rPr>
          <w:rFonts w:cs="Poppins"/>
          <w:szCs w:val="20"/>
        </w:rPr>
        <w:t>P</w:t>
      </w:r>
      <w:r w:rsidRPr="000C392D">
        <w:rPr>
          <w:rFonts w:cs="Poppins"/>
          <w:szCs w:val="20"/>
        </w:rPr>
        <w:t>M</w:t>
      </w:r>
      <w:r w:rsidR="000C392D" w:rsidRPr="000C392D">
        <w:rPr>
          <w:rFonts w:cs="Poppins"/>
          <w:szCs w:val="20"/>
        </w:rPr>
        <w:t xml:space="preserve"> and, following roll call, acknowledged quorum.</w:t>
      </w:r>
    </w:p>
    <w:p w14:paraId="4DAED02B" w14:textId="5D516461" w:rsidR="005551DC" w:rsidRPr="005736A0" w:rsidRDefault="005551DC" w:rsidP="005551DC">
      <w:pPr>
        <w:pStyle w:val="ListParagraph"/>
        <w:numPr>
          <w:ilvl w:val="0"/>
          <w:numId w:val="1"/>
        </w:numPr>
        <w:ind w:left="360"/>
        <w:rPr>
          <w:rFonts w:cs="Poppins"/>
          <w:b/>
          <w:bCs/>
          <w:szCs w:val="20"/>
        </w:rPr>
      </w:pPr>
      <w:r w:rsidRPr="005736A0">
        <w:rPr>
          <w:rFonts w:cs="Poppins"/>
          <w:b/>
          <w:bCs/>
          <w:szCs w:val="20"/>
        </w:rPr>
        <w:t xml:space="preserve">Approval of Minutes from </w:t>
      </w:r>
      <w:r>
        <w:rPr>
          <w:rFonts w:cs="Poppins"/>
          <w:b/>
          <w:bCs/>
          <w:szCs w:val="20"/>
        </w:rPr>
        <w:t>September</w:t>
      </w:r>
      <w:r w:rsidRPr="005736A0">
        <w:rPr>
          <w:rFonts w:cs="Poppins"/>
          <w:b/>
          <w:bCs/>
          <w:szCs w:val="20"/>
        </w:rPr>
        <w:t xml:space="preserve"> 1</w:t>
      </w:r>
      <w:r>
        <w:rPr>
          <w:rFonts w:cs="Poppins"/>
          <w:b/>
          <w:bCs/>
          <w:szCs w:val="20"/>
        </w:rPr>
        <w:t>9</w:t>
      </w:r>
      <w:r w:rsidRPr="005736A0">
        <w:rPr>
          <w:rFonts w:cs="Poppins"/>
          <w:b/>
          <w:bCs/>
          <w:szCs w:val="20"/>
        </w:rPr>
        <w:t xml:space="preserve">, </w:t>
      </w:r>
      <w:proofErr w:type="gramStart"/>
      <w:r w:rsidRPr="005736A0">
        <w:rPr>
          <w:rFonts w:cs="Poppins"/>
          <w:b/>
          <w:bCs/>
          <w:szCs w:val="20"/>
        </w:rPr>
        <w:t>2024</w:t>
      </w:r>
      <w:proofErr w:type="gramEnd"/>
      <w:r w:rsidRPr="005736A0">
        <w:rPr>
          <w:rFonts w:cs="Poppins"/>
          <w:b/>
          <w:bCs/>
          <w:szCs w:val="20"/>
        </w:rPr>
        <w:t xml:space="preserve"> Meeting</w:t>
      </w:r>
    </w:p>
    <w:p w14:paraId="4674F250" w14:textId="0C46DE37" w:rsidR="005551DC" w:rsidRPr="005736A0" w:rsidRDefault="005551DC" w:rsidP="005551DC">
      <w:pPr>
        <w:rPr>
          <w:rFonts w:cs="Poppins"/>
          <w:szCs w:val="20"/>
        </w:rPr>
      </w:pPr>
      <w:r w:rsidRPr="005736A0">
        <w:rPr>
          <w:rFonts w:cs="Poppins"/>
          <w:szCs w:val="20"/>
        </w:rPr>
        <w:t xml:space="preserve">The motion to approve the minutes was made by </w:t>
      </w:r>
      <w:r>
        <w:rPr>
          <w:rFonts w:cs="Poppins"/>
          <w:szCs w:val="20"/>
        </w:rPr>
        <w:t xml:space="preserve">Paul </w:t>
      </w:r>
      <w:proofErr w:type="spellStart"/>
      <w:r>
        <w:rPr>
          <w:rFonts w:cs="Poppins"/>
          <w:szCs w:val="20"/>
        </w:rPr>
        <w:t>Hinsch</w:t>
      </w:r>
      <w:proofErr w:type="spellEnd"/>
      <w:r w:rsidRPr="005736A0">
        <w:rPr>
          <w:rFonts w:cs="Poppins"/>
          <w:szCs w:val="20"/>
        </w:rPr>
        <w:t xml:space="preserve"> and second by </w:t>
      </w:r>
      <w:r>
        <w:rPr>
          <w:rFonts w:cs="Poppins"/>
          <w:szCs w:val="20"/>
        </w:rPr>
        <w:t>Kiley Gosselin</w:t>
      </w:r>
      <w:r w:rsidRPr="005736A0">
        <w:rPr>
          <w:rFonts w:cs="Poppins"/>
          <w:szCs w:val="20"/>
        </w:rPr>
        <w:t xml:space="preserve">. There was no </w:t>
      </w:r>
      <w:proofErr w:type="gramStart"/>
      <w:r w:rsidRPr="005736A0">
        <w:rPr>
          <w:rFonts w:cs="Poppins"/>
          <w:szCs w:val="20"/>
        </w:rPr>
        <w:t>discussion</w:t>
      </w:r>
      <w:proofErr w:type="gramEnd"/>
      <w:r w:rsidRPr="005736A0">
        <w:rPr>
          <w:rFonts w:cs="Poppins"/>
          <w:szCs w:val="20"/>
        </w:rPr>
        <w:t xml:space="preserve"> and the motion was approved unanimously.</w:t>
      </w:r>
    </w:p>
    <w:p w14:paraId="5BE3A13C" w14:textId="06CAB7DA" w:rsidR="005551DC" w:rsidRPr="005736A0" w:rsidRDefault="005551DC" w:rsidP="005551DC">
      <w:pPr>
        <w:pStyle w:val="ListParagraph"/>
        <w:numPr>
          <w:ilvl w:val="0"/>
          <w:numId w:val="1"/>
        </w:numPr>
        <w:ind w:left="360"/>
        <w:rPr>
          <w:rFonts w:cs="Poppins"/>
          <w:b/>
          <w:bCs/>
          <w:szCs w:val="20"/>
        </w:rPr>
      </w:pPr>
      <w:r w:rsidRPr="005736A0">
        <w:rPr>
          <w:rFonts w:cs="Poppins"/>
          <w:b/>
          <w:bCs/>
          <w:szCs w:val="20"/>
        </w:rPr>
        <w:t xml:space="preserve">Approval of Minutes from </w:t>
      </w:r>
      <w:r>
        <w:rPr>
          <w:rFonts w:cs="Poppins"/>
          <w:b/>
          <w:bCs/>
          <w:szCs w:val="20"/>
        </w:rPr>
        <w:t>September</w:t>
      </w:r>
      <w:r w:rsidRPr="005736A0">
        <w:rPr>
          <w:rFonts w:cs="Poppins"/>
          <w:b/>
          <w:bCs/>
          <w:szCs w:val="20"/>
        </w:rPr>
        <w:t xml:space="preserve"> </w:t>
      </w:r>
      <w:r>
        <w:rPr>
          <w:rFonts w:cs="Poppins"/>
          <w:b/>
          <w:bCs/>
          <w:szCs w:val="20"/>
        </w:rPr>
        <w:t>30</w:t>
      </w:r>
      <w:r w:rsidRPr="005736A0">
        <w:rPr>
          <w:rFonts w:cs="Poppins"/>
          <w:b/>
          <w:bCs/>
          <w:szCs w:val="20"/>
        </w:rPr>
        <w:t xml:space="preserve">, </w:t>
      </w:r>
      <w:proofErr w:type="gramStart"/>
      <w:r w:rsidRPr="005736A0">
        <w:rPr>
          <w:rFonts w:cs="Poppins"/>
          <w:b/>
          <w:bCs/>
          <w:szCs w:val="20"/>
        </w:rPr>
        <w:t>2024</w:t>
      </w:r>
      <w:proofErr w:type="gramEnd"/>
      <w:r w:rsidRPr="005736A0">
        <w:rPr>
          <w:rFonts w:cs="Poppins"/>
          <w:b/>
          <w:bCs/>
          <w:szCs w:val="20"/>
        </w:rPr>
        <w:t xml:space="preserve"> </w:t>
      </w:r>
      <w:r>
        <w:rPr>
          <w:rFonts w:cs="Poppins"/>
          <w:b/>
          <w:bCs/>
          <w:szCs w:val="20"/>
        </w:rPr>
        <w:t xml:space="preserve">Special </w:t>
      </w:r>
      <w:r w:rsidRPr="005736A0">
        <w:rPr>
          <w:rFonts w:cs="Poppins"/>
          <w:b/>
          <w:bCs/>
          <w:szCs w:val="20"/>
        </w:rPr>
        <w:t>Meeting</w:t>
      </w:r>
    </w:p>
    <w:p w14:paraId="46AD70CF" w14:textId="6D3A8CE3" w:rsidR="005551DC" w:rsidRPr="005736A0" w:rsidRDefault="005551DC" w:rsidP="005551DC">
      <w:pPr>
        <w:rPr>
          <w:rFonts w:cs="Poppins"/>
          <w:szCs w:val="20"/>
        </w:rPr>
      </w:pPr>
      <w:r w:rsidRPr="005736A0">
        <w:rPr>
          <w:rFonts w:cs="Poppins"/>
          <w:szCs w:val="20"/>
        </w:rPr>
        <w:t xml:space="preserve">The motion to approve the minutes was made by </w:t>
      </w:r>
      <w:r>
        <w:rPr>
          <w:rFonts w:cs="Poppins"/>
          <w:szCs w:val="20"/>
        </w:rPr>
        <w:t>Jack Benjamin</w:t>
      </w:r>
      <w:r w:rsidRPr="005736A0">
        <w:rPr>
          <w:rFonts w:cs="Poppins"/>
          <w:szCs w:val="20"/>
        </w:rPr>
        <w:t xml:space="preserve"> and second by </w:t>
      </w:r>
      <w:r>
        <w:rPr>
          <w:rFonts w:cs="Poppins"/>
          <w:szCs w:val="20"/>
        </w:rPr>
        <w:t>Emma Cimino</w:t>
      </w:r>
      <w:r w:rsidRPr="005736A0">
        <w:rPr>
          <w:rFonts w:cs="Poppins"/>
          <w:szCs w:val="20"/>
        </w:rPr>
        <w:t xml:space="preserve">. There was no </w:t>
      </w:r>
      <w:proofErr w:type="gramStart"/>
      <w:r w:rsidRPr="005736A0">
        <w:rPr>
          <w:rFonts w:cs="Poppins"/>
          <w:szCs w:val="20"/>
        </w:rPr>
        <w:t>discussion</w:t>
      </w:r>
      <w:proofErr w:type="gramEnd"/>
      <w:r w:rsidRPr="005736A0">
        <w:rPr>
          <w:rFonts w:cs="Poppins"/>
          <w:szCs w:val="20"/>
        </w:rPr>
        <w:t xml:space="preserve"> and the motion was approved unanimously with </w:t>
      </w:r>
      <w:r>
        <w:rPr>
          <w:rFonts w:cs="Poppins"/>
          <w:szCs w:val="20"/>
        </w:rPr>
        <w:t>Kiley Gosselin</w:t>
      </w:r>
      <w:r w:rsidRPr="005736A0">
        <w:rPr>
          <w:rFonts w:cs="Poppins"/>
          <w:szCs w:val="20"/>
        </w:rPr>
        <w:t xml:space="preserve"> abstaining.</w:t>
      </w:r>
    </w:p>
    <w:p w14:paraId="05411B8C" w14:textId="71E43258" w:rsidR="003F56A1" w:rsidRPr="00A76C65" w:rsidRDefault="00B15424" w:rsidP="00B15424">
      <w:pPr>
        <w:pStyle w:val="ListParagraph"/>
        <w:numPr>
          <w:ilvl w:val="0"/>
          <w:numId w:val="1"/>
        </w:numPr>
        <w:ind w:left="360"/>
        <w:rPr>
          <w:rFonts w:cs="Poppins"/>
          <w:b/>
          <w:bCs/>
          <w:szCs w:val="20"/>
        </w:rPr>
      </w:pPr>
      <w:r w:rsidRPr="00A76C65">
        <w:rPr>
          <w:rFonts w:cs="Poppins"/>
          <w:b/>
          <w:bCs/>
          <w:szCs w:val="20"/>
        </w:rPr>
        <w:t>Public Comment</w:t>
      </w:r>
    </w:p>
    <w:p w14:paraId="0B0FEA2B" w14:textId="096503C3" w:rsidR="00B15424" w:rsidRPr="002A7B0A" w:rsidRDefault="008B6F45" w:rsidP="003F56A1">
      <w:pPr>
        <w:rPr>
          <w:rFonts w:cs="Poppins"/>
          <w:szCs w:val="20"/>
        </w:rPr>
      </w:pPr>
      <w:r>
        <w:rPr>
          <w:rFonts w:cs="Poppins"/>
          <w:szCs w:val="20"/>
        </w:rPr>
        <w:t>No member of the public gave comment</w:t>
      </w:r>
      <w:r w:rsidR="00607DC5">
        <w:rPr>
          <w:rFonts w:cs="Poppins"/>
          <w:szCs w:val="20"/>
        </w:rPr>
        <w:t>.</w:t>
      </w:r>
    </w:p>
    <w:p w14:paraId="61F613FD" w14:textId="1FC9CE7A" w:rsidR="003F56A1" w:rsidRPr="002A7B0A" w:rsidRDefault="00A76C65" w:rsidP="00A76C65">
      <w:pPr>
        <w:pStyle w:val="ListParagraph"/>
        <w:numPr>
          <w:ilvl w:val="0"/>
          <w:numId w:val="1"/>
        </w:numPr>
        <w:ind w:left="360"/>
        <w:rPr>
          <w:rFonts w:cs="Poppins"/>
          <w:b/>
          <w:bCs/>
          <w:szCs w:val="20"/>
        </w:rPr>
      </w:pPr>
      <w:r w:rsidRPr="002A7B0A">
        <w:rPr>
          <w:rFonts w:cs="Poppins"/>
          <w:b/>
          <w:bCs/>
          <w:szCs w:val="20"/>
        </w:rPr>
        <w:t>Executive Director Report</w:t>
      </w:r>
    </w:p>
    <w:p w14:paraId="07A3EA75" w14:textId="04C16493" w:rsidR="007F47EF" w:rsidRPr="007F47EF" w:rsidRDefault="00A76C65" w:rsidP="00607DC5">
      <w:pPr>
        <w:rPr>
          <w:rFonts w:cs="Poppins"/>
          <w:szCs w:val="20"/>
        </w:rPr>
      </w:pPr>
      <w:r w:rsidRPr="007F47EF">
        <w:rPr>
          <w:rFonts w:cs="Poppins"/>
          <w:szCs w:val="20"/>
        </w:rPr>
        <w:t xml:space="preserve">Mr. Kooris </w:t>
      </w:r>
      <w:r w:rsidR="007F47EF" w:rsidRPr="007F47EF">
        <w:rPr>
          <w:rFonts w:cs="Poppins"/>
          <w:szCs w:val="20"/>
        </w:rPr>
        <w:t>updated the Board on ongoing outreach indicated that he presented the prior day to the Connecticut Council of Small Towns (COST) and that morning to the annual meeting of TEAM in the Naugatuck Valley. Events like these enable engagement with multiple municipalities at once and, along with direct outreach, are generating significant interest in MRDA partnerships.</w:t>
      </w:r>
    </w:p>
    <w:p w14:paraId="3DC017A7" w14:textId="784B0658" w:rsidR="007F47EF" w:rsidRPr="007F47EF" w:rsidRDefault="007F47EF" w:rsidP="00607DC5">
      <w:pPr>
        <w:rPr>
          <w:rFonts w:cs="Poppins"/>
          <w:szCs w:val="20"/>
        </w:rPr>
      </w:pPr>
      <w:r w:rsidRPr="007F47EF">
        <w:rPr>
          <w:rFonts w:cs="Poppins"/>
          <w:szCs w:val="20"/>
        </w:rPr>
        <w:t xml:space="preserve">Mr. Kooris provided an update that the RFPs for Legal, Audit, and Communications had been posted on the DAS website the day after their approval at the 9/30/24 special meeting, questions were submitted by 10/9/24, and answers were posted on 10/15/24. Responses to all </w:t>
      </w:r>
      <w:r w:rsidRPr="007F47EF">
        <w:rPr>
          <w:rFonts w:cs="Poppins"/>
          <w:szCs w:val="20"/>
        </w:rPr>
        <w:lastRenderedPageBreak/>
        <w:t xml:space="preserve">three are due on 10/29/24. </w:t>
      </w:r>
      <w:proofErr w:type="spellStart"/>
      <w:r w:rsidRPr="007F47EF">
        <w:rPr>
          <w:rFonts w:cs="Poppins"/>
          <w:szCs w:val="20"/>
        </w:rPr>
        <w:t>Chairpreson</w:t>
      </w:r>
      <w:proofErr w:type="spellEnd"/>
      <w:r w:rsidRPr="007F47EF">
        <w:rPr>
          <w:rFonts w:cs="Poppins"/>
          <w:szCs w:val="20"/>
        </w:rPr>
        <w:t xml:space="preserve"> Reyes requested that the links to the RFPs be resent to all Board members with inclusion of the link to the Questions and Answers for each.</w:t>
      </w:r>
    </w:p>
    <w:p w14:paraId="25D05DF5" w14:textId="0E099146" w:rsidR="007F47EF" w:rsidRPr="007F47EF" w:rsidRDefault="007F47EF" w:rsidP="00607DC5">
      <w:pPr>
        <w:rPr>
          <w:rFonts w:cs="Poppins"/>
          <w:szCs w:val="20"/>
        </w:rPr>
      </w:pPr>
      <w:r w:rsidRPr="007F47EF">
        <w:rPr>
          <w:rFonts w:cs="Poppins"/>
          <w:szCs w:val="20"/>
        </w:rPr>
        <w:t>A subset of the Board had a productive conversation on definitions following the special meeting and Mr. Kooris will circulate takeaways from the discussion to the full Board.</w:t>
      </w:r>
    </w:p>
    <w:p w14:paraId="285A3E4F" w14:textId="51E6BA9B" w:rsidR="007F47EF" w:rsidRPr="007F47EF" w:rsidRDefault="007F47EF" w:rsidP="00607DC5">
      <w:pPr>
        <w:rPr>
          <w:rFonts w:cs="Poppins"/>
          <w:szCs w:val="20"/>
        </w:rPr>
      </w:pPr>
      <w:r w:rsidRPr="007F47EF">
        <w:rPr>
          <w:rFonts w:cs="Poppins"/>
          <w:szCs w:val="20"/>
        </w:rPr>
        <w:t>Finally, Mr. Kooris will send calendar items for the scheduled November and December Board meetings to ensure there will be quorum at those events given their proximity to the holidays.</w:t>
      </w:r>
    </w:p>
    <w:p w14:paraId="40C8CAC3" w14:textId="7DB215F5" w:rsidR="00607DC5" w:rsidRPr="00FB3FE4" w:rsidRDefault="00607DC5" w:rsidP="00607DC5">
      <w:pPr>
        <w:pStyle w:val="ListParagraph"/>
        <w:numPr>
          <w:ilvl w:val="0"/>
          <w:numId w:val="1"/>
        </w:numPr>
        <w:ind w:left="360"/>
        <w:rPr>
          <w:rFonts w:cs="Poppins"/>
          <w:b/>
          <w:bCs/>
          <w:szCs w:val="20"/>
        </w:rPr>
      </w:pPr>
      <w:r w:rsidRPr="00FB3FE4">
        <w:rPr>
          <w:rFonts w:cs="Poppins"/>
          <w:b/>
          <w:bCs/>
          <w:szCs w:val="20"/>
        </w:rPr>
        <w:t xml:space="preserve">Action to Authorize the Release of </w:t>
      </w:r>
      <w:r w:rsidR="005551DC">
        <w:rPr>
          <w:rFonts w:cs="Poppins"/>
          <w:b/>
          <w:bCs/>
          <w:szCs w:val="20"/>
        </w:rPr>
        <w:t>Consultant</w:t>
      </w:r>
      <w:r w:rsidRPr="00FB3FE4">
        <w:rPr>
          <w:rFonts w:cs="Poppins"/>
          <w:b/>
          <w:bCs/>
          <w:szCs w:val="20"/>
        </w:rPr>
        <w:t xml:space="preserve"> RF</w:t>
      </w:r>
      <w:r w:rsidR="005551DC">
        <w:rPr>
          <w:rFonts w:cs="Poppins"/>
          <w:b/>
          <w:bCs/>
          <w:szCs w:val="20"/>
        </w:rPr>
        <w:t>Q</w:t>
      </w:r>
    </w:p>
    <w:p w14:paraId="29240D65" w14:textId="77777777" w:rsidR="00A96D63" w:rsidRPr="00A96D63" w:rsidRDefault="0092389A" w:rsidP="00D469C9">
      <w:pPr>
        <w:rPr>
          <w:rFonts w:cs="Poppins"/>
          <w:szCs w:val="20"/>
        </w:rPr>
      </w:pPr>
      <w:r w:rsidRPr="00A96D63">
        <w:rPr>
          <w:rFonts w:cs="Poppins"/>
          <w:szCs w:val="20"/>
        </w:rPr>
        <w:t xml:space="preserve">Mr. Kooris </w:t>
      </w:r>
      <w:r w:rsidR="0067185F" w:rsidRPr="00A96D63">
        <w:rPr>
          <w:rFonts w:cs="Poppins"/>
          <w:szCs w:val="20"/>
        </w:rPr>
        <w:t xml:space="preserve">described the </w:t>
      </w:r>
      <w:r w:rsidR="00A96D63" w:rsidRPr="00A96D63">
        <w:rPr>
          <w:rFonts w:cs="Poppins"/>
          <w:szCs w:val="20"/>
        </w:rPr>
        <w:t xml:space="preserve">RFQ previously shared with the board and walked through the scope of work with its six components. Respondents will be able to submit qualifications for any or </w:t>
      </w:r>
      <w:proofErr w:type="gramStart"/>
      <w:r w:rsidR="00A96D63" w:rsidRPr="00A96D63">
        <w:rPr>
          <w:rFonts w:cs="Poppins"/>
          <w:szCs w:val="20"/>
        </w:rPr>
        <w:t>all of</w:t>
      </w:r>
      <w:proofErr w:type="gramEnd"/>
      <w:r w:rsidR="00A96D63" w:rsidRPr="00A96D63">
        <w:rPr>
          <w:rFonts w:cs="Poppins"/>
          <w:szCs w:val="20"/>
        </w:rPr>
        <w:t xml:space="preserve"> the six potential scopes of work. Unlike the prior RFPs issued by MRDA on October 1</w:t>
      </w:r>
      <w:r w:rsidR="00A96D63" w:rsidRPr="00A96D63">
        <w:rPr>
          <w:rFonts w:cs="Poppins"/>
          <w:szCs w:val="20"/>
          <w:vertAlign w:val="superscript"/>
        </w:rPr>
        <w:t>st</w:t>
      </w:r>
      <w:r w:rsidR="00A96D63" w:rsidRPr="00A96D63">
        <w:rPr>
          <w:rFonts w:cs="Poppins"/>
          <w:szCs w:val="20"/>
        </w:rPr>
        <w:t xml:space="preserve">, this RFQ will result in the selection of consultants who will be put on </w:t>
      </w:r>
      <w:proofErr w:type="gramStart"/>
      <w:r w:rsidR="00A96D63" w:rsidRPr="00A96D63">
        <w:rPr>
          <w:rFonts w:cs="Poppins"/>
          <w:szCs w:val="20"/>
        </w:rPr>
        <w:t>an</w:t>
      </w:r>
      <w:proofErr w:type="gramEnd"/>
      <w:r w:rsidR="00A96D63" w:rsidRPr="00A96D63">
        <w:rPr>
          <w:rFonts w:cs="Poppins"/>
          <w:szCs w:val="20"/>
        </w:rPr>
        <w:t xml:space="preserve"> MRDA on-call list, from which proposals will be able to be solicited as scopes of work are required and able to be funded. </w:t>
      </w:r>
    </w:p>
    <w:p w14:paraId="00B4E566" w14:textId="0CD72B92" w:rsidR="00A96D63" w:rsidRPr="00A96D63" w:rsidRDefault="00A96D63" w:rsidP="00D469C9">
      <w:pPr>
        <w:rPr>
          <w:rFonts w:cs="Poppins"/>
          <w:szCs w:val="20"/>
        </w:rPr>
      </w:pPr>
      <w:r w:rsidRPr="00A96D63">
        <w:rPr>
          <w:rFonts w:cs="Poppins"/>
          <w:szCs w:val="20"/>
        </w:rPr>
        <w:t>Scope 1 is the assessment of existing conditions around the state’s existing and planned rail and bus rapid transit station areas and development of a consistent mapping and data presentation methodology to comprehensively understand the transit-oriented development potential in the state. A suggestion was made by Jack Benjamin to add utility capacity to the other listed district characteristics that will help define future development potential.</w:t>
      </w:r>
    </w:p>
    <w:p w14:paraId="1CA8C884" w14:textId="70C4C000" w:rsidR="00A96D63" w:rsidRPr="00A96D63" w:rsidRDefault="00A96D63" w:rsidP="00D469C9">
      <w:pPr>
        <w:rPr>
          <w:rFonts w:cs="Poppins"/>
          <w:szCs w:val="20"/>
        </w:rPr>
      </w:pPr>
      <w:r w:rsidRPr="00A96D63">
        <w:rPr>
          <w:rFonts w:cs="Poppins"/>
          <w:szCs w:val="20"/>
        </w:rPr>
        <w:t>Scope 2 is the build-out analysis of the zoning in the station areas assessed in scope 1 as well as the downtowns identified by municipalities who join MRDA. This analysis will include both quantitative land use potential as well as visualizations.</w:t>
      </w:r>
    </w:p>
    <w:p w14:paraId="69223B65" w14:textId="026F920E" w:rsidR="00A96D63" w:rsidRPr="00A96D63" w:rsidRDefault="00A96D63" w:rsidP="00D469C9">
      <w:pPr>
        <w:rPr>
          <w:rFonts w:cs="Poppins"/>
          <w:szCs w:val="20"/>
        </w:rPr>
      </w:pPr>
      <w:r w:rsidRPr="00A96D63">
        <w:rPr>
          <w:rFonts w:cs="Poppins"/>
          <w:szCs w:val="20"/>
        </w:rPr>
        <w:t>Scope 3 is the analysis of the cumulative impacts of build-out and the proactive navigation of the build-out for development districts in member municipalities through as much of the state regulatory approval process as is possible.</w:t>
      </w:r>
      <w:r w:rsidR="00A73A8F">
        <w:rPr>
          <w:rFonts w:cs="Poppins"/>
          <w:szCs w:val="20"/>
        </w:rPr>
        <w:t xml:space="preserve"> Deputy Commissioner King suggested that we work with member municipalities to ensure the local mechanisms are in place to capture the value created by new development through community benefits if the infrastructure responsibility is shifted from the development to a more proactive investment scheme at the district scale.</w:t>
      </w:r>
    </w:p>
    <w:p w14:paraId="27F64092" w14:textId="5E5C7147" w:rsidR="00A96D63" w:rsidRPr="00A96D63" w:rsidRDefault="00A96D63" w:rsidP="00D469C9">
      <w:pPr>
        <w:rPr>
          <w:rFonts w:cs="Poppins"/>
          <w:szCs w:val="20"/>
        </w:rPr>
      </w:pPr>
      <w:r w:rsidRPr="00A96D63">
        <w:rPr>
          <w:rFonts w:cs="Poppins"/>
          <w:szCs w:val="20"/>
        </w:rPr>
        <w:t>Scope 4 is the analysis of the cumulative fiscal impacts of build-out to support municipal understanding of the costs and revenues associated with development enabled by Housing Growth Zones.</w:t>
      </w:r>
    </w:p>
    <w:p w14:paraId="18C3A668" w14:textId="48C83EA7" w:rsidR="00A96D63" w:rsidRPr="00A96D63" w:rsidRDefault="00A96D63" w:rsidP="00D469C9">
      <w:pPr>
        <w:rPr>
          <w:rFonts w:cs="Poppins"/>
          <w:szCs w:val="20"/>
        </w:rPr>
      </w:pPr>
      <w:r w:rsidRPr="00A96D63">
        <w:rPr>
          <w:rFonts w:cs="Poppins"/>
          <w:szCs w:val="20"/>
        </w:rPr>
        <w:t>Scope 5 is the drafting of zoning regulations with those municipalities who have joined MRDA but need technical support to enact Housing Growth Zones. Chairperson Reyes suggested that amendments to the municipal Plan of Conservation and Development necessary to underpin proposed zoning changes be included in this scope.</w:t>
      </w:r>
    </w:p>
    <w:p w14:paraId="197A2D00" w14:textId="77777777" w:rsidR="00A73A8F" w:rsidRDefault="00A96D63" w:rsidP="00D469C9">
      <w:pPr>
        <w:rPr>
          <w:rFonts w:cs="Poppins"/>
          <w:szCs w:val="20"/>
        </w:rPr>
      </w:pPr>
      <w:r w:rsidRPr="00A73A8F">
        <w:rPr>
          <w:rFonts w:cs="Poppins"/>
          <w:szCs w:val="20"/>
        </w:rPr>
        <w:lastRenderedPageBreak/>
        <w:t xml:space="preserve">Scope 6 is the </w:t>
      </w:r>
      <w:r w:rsidR="00A73A8F" w:rsidRPr="00A73A8F">
        <w:rPr>
          <w:rFonts w:cs="Poppins"/>
          <w:szCs w:val="20"/>
        </w:rPr>
        <w:t xml:space="preserve">financial </w:t>
      </w:r>
      <w:r w:rsidRPr="00A73A8F">
        <w:rPr>
          <w:rFonts w:cs="Poppins"/>
          <w:szCs w:val="20"/>
        </w:rPr>
        <w:t xml:space="preserve">analysis and assessment of </w:t>
      </w:r>
      <w:r w:rsidR="00A73A8F" w:rsidRPr="00A73A8F">
        <w:rPr>
          <w:rFonts w:cs="Poppins"/>
          <w:szCs w:val="20"/>
        </w:rPr>
        <w:t>applications to MRDA</w:t>
      </w:r>
      <w:r w:rsidRPr="00A73A8F">
        <w:rPr>
          <w:rFonts w:cs="Poppins"/>
          <w:szCs w:val="20"/>
        </w:rPr>
        <w:t xml:space="preserve"> </w:t>
      </w:r>
      <w:r w:rsidR="00A73A8F" w:rsidRPr="00A73A8F">
        <w:rPr>
          <w:rFonts w:cs="Poppins"/>
          <w:szCs w:val="20"/>
        </w:rPr>
        <w:t>for project funding support.</w:t>
      </w:r>
    </w:p>
    <w:p w14:paraId="6B5A44EA" w14:textId="13FF8524" w:rsidR="00985A43" w:rsidRPr="00FB3FE4" w:rsidRDefault="00985A43" w:rsidP="00D469C9">
      <w:pPr>
        <w:rPr>
          <w:rFonts w:cs="Poppins"/>
          <w:szCs w:val="20"/>
        </w:rPr>
      </w:pPr>
      <w:r w:rsidRPr="005551DC">
        <w:rPr>
          <w:rFonts w:cs="Poppins"/>
          <w:szCs w:val="20"/>
        </w:rPr>
        <w:t xml:space="preserve">The motion </w:t>
      </w:r>
      <w:r w:rsidR="0092389A" w:rsidRPr="005551DC">
        <w:rPr>
          <w:rFonts w:cs="Poppins"/>
          <w:szCs w:val="20"/>
        </w:rPr>
        <w:t xml:space="preserve">to authorize </w:t>
      </w:r>
      <w:r w:rsidR="00FB3FE4" w:rsidRPr="005551DC">
        <w:rPr>
          <w:rFonts w:cs="Poppins"/>
          <w:szCs w:val="20"/>
        </w:rPr>
        <w:t xml:space="preserve">release of the </w:t>
      </w:r>
      <w:r w:rsidR="005551DC" w:rsidRPr="005551DC">
        <w:rPr>
          <w:rFonts w:cs="Poppins"/>
          <w:szCs w:val="20"/>
        </w:rPr>
        <w:t>Consultant</w:t>
      </w:r>
      <w:r w:rsidR="00FB3FE4" w:rsidRPr="005551DC">
        <w:rPr>
          <w:rFonts w:cs="Poppins"/>
          <w:szCs w:val="20"/>
        </w:rPr>
        <w:t xml:space="preserve"> RF</w:t>
      </w:r>
      <w:r w:rsidR="005551DC" w:rsidRPr="005551DC">
        <w:rPr>
          <w:rFonts w:cs="Poppins"/>
          <w:szCs w:val="20"/>
        </w:rPr>
        <w:t>Q</w:t>
      </w:r>
      <w:r w:rsidR="0092389A" w:rsidRPr="005551DC">
        <w:rPr>
          <w:rFonts w:cs="Poppins"/>
          <w:szCs w:val="20"/>
        </w:rPr>
        <w:t xml:space="preserve"> </w:t>
      </w:r>
      <w:r w:rsidR="00A73A8F">
        <w:rPr>
          <w:rFonts w:cs="Poppins"/>
          <w:szCs w:val="20"/>
        </w:rPr>
        <w:t xml:space="preserve">with the suggested amendments </w:t>
      </w:r>
      <w:r w:rsidRPr="005551DC">
        <w:rPr>
          <w:rFonts w:cs="Poppins"/>
          <w:szCs w:val="20"/>
        </w:rPr>
        <w:t xml:space="preserve">was made by </w:t>
      </w:r>
      <w:r w:rsidR="005551DC" w:rsidRPr="005551DC">
        <w:rPr>
          <w:rFonts w:cs="Poppins"/>
          <w:szCs w:val="20"/>
        </w:rPr>
        <w:t>Jack Benjamin</w:t>
      </w:r>
      <w:r w:rsidRPr="005551DC">
        <w:rPr>
          <w:rFonts w:cs="Poppins"/>
          <w:szCs w:val="20"/>
        </w:rPr>
        <w:t xml:space="preserve"> and seconded by </w:t>
      </w:r>
      <w:r w:rsidR="005551DC" w:rsidRPr="005551DC">
        <w:rPr>
          <w:rFonts w:cs="Poppins"/>
          <w:szCs w:val="20"/>
        </w:rPr>
        <w:t xml:space="preserve">Alexandra </w:t>
      </w:r>
      <w:proofErr w:type="spellStart"/>
      <w:r w:rsidR="005551DC" w:rsidRPr="005551DC">
        <w:rPr>
          <w:rFonts w:cs="Poppins"/>
          <w:szCs w:val="20"/>
        </w:rPr>
        <w:t>Daum</w:t>
      </w:r>
      <w:proofErr w:type="spellEnd"/>
      <w:r w:rsidRPr="005551DC">
        <w:rPr>
          <w:rFonts w:cs="Poppins"/>
          <w:szCs w:val="20"/>
        </w:rPr>
        <w:t>. The motion was approved unanimously</w:t>
      </w:r>
      <w:r w:rsidR="0067185F" w:rsidRPr="005551DC">
        <w:rPr>
          <w:rFonts w:cs="Poppins"/>
          <w:szCs w:val="20"/>
        </w:rPr>
        <w:t xml:space="preserve"> without further discussion</w:t>
      </w:r>
      <w:r w:rsidRPr="005551DC">
        <w:rPr>
          <w:rFonts w:cs="Poppins"/>
          <w:szCs w:val="20"/>
        </w:rPr>
        <w:t>.</w:t>
      </w:r>
    </w:p>
    <w:p w14:paraId="0AA42F43" w14:textId="69A655E9" w:rsidR="000862AC" w:rsidRPr="00FB3FE4" w:rsidRDefault="005551DC" w:rsidP="000862AC">
      <w:pPr>
        <w:pStyle w:val="ListParagraph"/>
        <w:numPr>
          <w:ilvl w:val="0"/>
          <w:numId w:val="1"/>
        </w:numPr>
        <w:ind w:left="360"/>
        <w:rPr>
          <w:rFonts w:cs="Poppins"/>
          <w:b/>
          <w:bCs/>
          <w:szCs w:val="20"/>
        </w:rPr>
      </w:pPr>
      <w:r>
        <w:rPr>
          <w:rFonts w:cs="Poppins"/>
          <w:b/>
          <w:bCs/>
          <w:szCs w:val="20"/>
        </w:rPr>
        <w:t>Discussion of Public-Facing Authority Name</w:t>
      </w:r>
    </w:p>
    <w:p w14:paraId="0372F964" w14:textId="2BBC0F41" w:rsidR="00025265" w:rsidRPr="00025265" w:rsidRDefault="00025265" w:rsidP="008B6F45">
      <w:pPr>
        <w:rPr>
          <w:rFonts w:cs="Poppins"/>
          <w:szCs w:val="20"/>
        </w:rPr>
      </w:pPr>
      <w:r w:rsidRPr="00025265">
        <w:rPr>
          <w:rFonts w:cs="Poppins"/>
          <w:szCs w:val="20"/>
        </w:rPr>
        <w:t>Chairperson Reyes kicked off the conversation indicating that he had received some limited feedback from Board members since the last meeting indicating name preference and the top contenders from those responses were: CT Development Authority (CTDA), CT Municipal Development Authority (CTMDA), CT Initiative for Vibrant Communities (</w:t>
      </w:r>
      <w:proofErr w:type="spellStart"/>
      <w:r w:rsidRPr="00025265">
        <w:rPr>
          <w:rFonts w:cs="Poppins"/>
          <w:szCs w:val="20"/>
        </w:rPr>
        <w:t>CIViC</w:t>
      </w:r>
      <w:proofErr w:type="spellEnd"/>
      <w:r w:rsidRPr="00025265">
        <w:rPr>
          <w:rFonts w:cs="Poppins"/>
          <w:szCs w:val="20"/>
        </w:rPr>
        <w:t>), and CT Transit-Oriented Development Authority (CT-</w:t>
      </w:r>
      <w:proofErr w:type="spellStart"/>
      <w:r w:rsidRPr="00025265">
        <w:rPr>
          <w:rFonts w:cs="Poppins"/>
          <w:szCs w:val="20"/>
        </w:rPr>
        <w:t>TODAy</w:t>
      </w:r>
      <w:proofErr w:type="spellEnd"/>
      <w:r w:rsidRPr="00025265">
        <w:rPr>
          <w:rFonts w:cs="Poppins"/>
          <w:szCs w:val="20"/>
        </w:rPr>
        <w:t>).</w:t>
      </w:r>
    </w:p>
    <w:p w14:paraId="29782CD6" w14:textId="4ACDA7AC" w:rsidR="00025265" w:rsidRPr="00025265" w:rsidRDefault="00025265" w:rsidP="008B6F45">
      <w:pPr>
        <w:rPr>
          <w:rFonts w:cs="Poppins"/>
          <w:szCs w:val="20"/>
        </w:rPr>
      </w:pPr>
      <w:r w:rsidRPr="00025265">
        <w:rPr>
          <w:rFonts w:cs="Poppins"/>
          <w:szCs w:val="20"/>
        </w:rPr>
        <w:t xml:space="preserve">While there was some support for CTMDA, it was broadly agreed </w:t>
      </w:r>
      <w:r>
        <w:rPr>
          <w:rFonts w:cs="Poppins"/>
          <w:szCs w:val="20"/>
        </w:rPr>
        <w:t xml:space="preserve">by the Board </w:t>
      </w:r>
      <w:r w:rsidRPr="00025265">
        <w:rPr>
          <w:rFonts w:cs="Poppins"/>
          <w:szCs w:val="20"/>
        </w:rPr>
        <w:t>at the Chairperson’s suggestion that, at this time, we retain the current name, all commit to calling it “M,</w:t>
      </w:r>
      <w:r w:rsidR="00893900">
        <w:rPr>
          <w:rFonts w:cs="Poppins"/>
          <w:szCs w:val="20"/>
        </w:rPr>
        <w:t xml:space="preserve"> </w:t>
      </w:r>
      <w:r w:rsidRPr="00025265">
        <w:rPr>
          <w:rFonts w:cs="Poppins"/>
          <w:szCs w:val="20"/>
        </w:rPr>
        <w:t>R, D, A</w:t>
      </w:r>
      <w:r>
        <w:rPr>
          <w:rFonts w:cs="Poppins"/>
          <w:szCs w:val="20"/>
        </w:rPr>
        <w:t>,</w:t>
      </w:r>
      <w:r w:rsidRPr="00025265">
        <w:rPr>
          <w:rFonts w:cs="Poppins"/>
          <w:szCs w:val="20"/>
        </w:rPr>
        <w:t>” and potentially revisit the conversation after we have a communications firm under contract.</w:t>
      </w:r>
    </w:p>
    <w:p w14:paraId="06ECF20B" w14:textId="77777777" w:rsidR="005551DC" w:rsidRPr="00B1113A" w:rsidRDefault="005551DC" w:rsidP="005551DC">
      <w:pPr>
        <w:pStyle w:val="ListParagraph"/>
        <w:numPr>
          <w:ilvl w:val="0"/>
          <w:numId w:val="1"/>
        </w:numPr>
        <w:ind w:left="360"/>
        <w:rPr>
          <w:rFonts w:cs="Poppins"/>
          <w:b/>
          <w:bCs/>
          <w:szCs w:val="20"/>
        </w:rPr>
      </w:pPr>
      <w:r w:rsidRPr="00B1113A">
        <w:rPr>
          <w:rFonts w:cs="Poppins"/>
          <w:b/>
          <w:bCs/>
          <w:szCs w:val="20"/>
        </w:rPr>
        <w:t>Old &amp; New Business</w:t>
      </w:r>
    </w:p>
    <w:p w14:paraId="4B0E3250" w14:textId="77777777" w:rsidR="005551DC" w:rsidRPr="00B1113A" w:rsidRDefault="005551DC" w:rsidP="005551DC">
      <w:pPr>
        <w:rPr>
          <w:rFonts w:cs="Poppins"/>
          <w:szCs w:val="20"/>
        </w:rPr>
      </w:pPr>
      <w:r w:rsidRPr="00B1113A">
        <w:rPr>
          <w:rFonts w:cs="Poppins"/>
          <w:szCs w:val="20"/>
        </w:rPr>
        <w:t>No Old or New Business was raised.</w:t>
      </w:r>
    </w:p>
    <w:p w14:paraId="7CCBFD23" w14:textId="07D82A5C" w:rsidR="000862AC" w:rsidRPr="00607DC5" w:rsidRDefault="000862AC" w:rsidP="000862AC">
      <w:pPr>
        <w:pStyle w:val="ListParagraph"/>
        <w:numPr>
          <w:ilvl w:val="0"/>
          <w:numId w:val="1"/>
        </w:numPr>
        <w:ind w:left="360"/>
        <w:rPr>
          <w:rFonts w:cs="Poppins"/>
          <w:b/>
          <w:bCs/>
          <w:szCs w:val="20"/>
        </w:rPr>
      </w:pPr>
      <w:r w:rsidRPr="00607DC5">
        <w:rPr>
          <w:rFonts w:cs="Poppins"/>
          <w:b/>
          <w:bCs/>
          <w:szCs w:val="20"/>
        </w:rPr>
        <w:t>Adjournment</w:t>
      </w:r>
    </w:p>
    <w:p w14:paraId="7433A631" w14:textId="35D375E1" w:rsidR="003F56A1" w:rsidRPr="00607DC5" w:rsidRDefault="0092389A" w:rsidP="00607DC5">
      <w:pPr>
        <w:spacing w:after="0"/>
        <w:rPr>
          <w:rFonts w:cs="Poppins"/>
        </w:rPr>
      </w:pPr>
      <w:r w:rsidRPr="00607DC5">
        <w:rPr>
          <w:rFonts w:cs="Poppins"/>
        </w:rPr>
        <w:t>The</w:t>
      </w:r>
      <w:r w:rsidR="00985A43" w:rsidRPr="00607DC5">
        <w:rPr>
          <w:rFonts w:cs="Poppins"/>
        </w:rPr>
        <w:t xml:space="preserve"> motion to adjourn was made by </w:t>
      </w:r>
      <w:r w:rsidR="005551DC">
        <w:rPr>
          <w:rFonts w:cs="Poppins"/>
        </w:rPr>
        <w:t>Gary Anderson</w:t>
      </w:r>
      <w:r w:rsidR="00985A43" w:rsidRPr="00607DC5">
        <w:rPr>
          <w:rFonts w:cs="Poppins"/>
        </w:rPr>
        <w:t xml:space="preserve"> and </w:t>
      </w:r>
      <w:r w:rsidR="003F56A1" w:rsidRPr="00607DC5">
        <w:rPr>
          <w:rFonts w:cs="Poppins"/>
          <w:szCs w:val="20"/>
        </w:rPr>
        <w:t xml:space="preserve">seconded </w:t>
      </w:r>
      <w:r w:rsidR="00985A43" w:rsidRPr="00607DC5">
        <w:rPr>
          <w:rFonts w:cs="Poppins"/>
          <w:szCs w:val="20"/>
        </w:rPr>
        <w:t xml:space="preserve">by </w:t>
      </w:r>
      <w:r w:rsidR="005551DC">
        <w:rPr>
          <w:rFonts w:cs="Poppins"/>
          <w:szCs w:val="20"/>
        </w:rPr>
        <w:t xml:space="preserve">Alexandra </w:t>
      </w:r>
      <w:proofErr w:type="spellStart"/>
      <w:r w:rsidR="005551DC">
        <w:rPr>
          <w:rFonts w:cs="Poppins"/>
          <w:szCs w:val="20"/>
        </w:rPr>
        <w:t>Daum</w:t>
      </w:r>
      <w:proofErr w:type="spellEnd"/>
      <w:r w:rsidR="003F56A1" w:rsidRPr="00607DC5">
        <w:rPr>
          <w:rFonts w:cs="Poppins"/>
          <w:szCs w:val="20"/>
        </w:rPr>
        <w:t>.</w:t>
      </w:r>
    </w:p>
    <w:p w14:paraId="16E14E35" w14:textId="7A16FAEC" w:rsidR="003F56A1" w:rsidRPr="003F56A1" w:rsidRDefault="003F56A1">
      <w:pPr>
        <w:rPr>
          <w:rFonts w:cs="Poppins"/>
          <w:szCs w:val="20"/>
        </w:rPr>
      </w:pPr>
      <w:r w:rsidRPr="00607DC5">
        <w:rPr>
          <w:rFonts w:cs="Poppins"/>
          <w:szCs w:val="20"/>
        </w:rPr>
        <w:t xml:space="preserve">The </w:t>
      </w:r>
      <w:r w:rsidR="00985A43" w:rsidRPr="00607DC5">
        <w:rPr>
          <w:rFonts w:cs="Poppins"/>
          <w:szCs w:val="20"/>
        </w:rPr>
        <w:t>B</w:t>
      </w:r>
      <w:r w:rsidRPr="00607DC5">
        <w:rPr>
          <w:rFonts w:cs="Poppins"/>
          <w:szCs w:val="20"/>
        </w:rPr>
        <w:t xml:space="preserve">oard adjourned at </w:t>
      </w:r>
      <w:r w:rsidR="00985A43" w:rsidRPr="00607DC5">
        <w:rPr>
          <w:rFonts w:cs="Poppins"/>
          <w:szCs w:val="20"/>
        </w:rPr>
        <w:t>1</w:t>
      </w:r>
      <w:r w:rsidRPr="00607DC5">
        <w:rPr>
          <w:rFonts w:cs="Poppins"/>
          <w:szCs w:val="20"/>
        </w:rPr>
        <w:t>:</w:t>
      </w:r>
      <w:r w:rsidR="005551DC">
        <w:rPr>
          <w:rFonts w:cs="Poppins"/>
          <w:szCs w:val="20"/>
        </w:rPr>
        <w:t>18</w:t>
      </w:r>
      <w:r w:rsidRPr="00607DC5">
        <w:rPr>
          <w:rFonts w:cs="Poppins"/>
          <w:szCs w:val="20"/>
        </w:rPr>
        <w:t xml:space="preserve"> </w:t>
      </w:r>
      <w:r w:rsidR="00985A43" w:rsidRPr="00607DC5">
        <w:rPr>
          <w:rFonts w:cs="Poppins"/>
          <w:szCs w:val="20"/>
        </w:rPr>
        <w:t>P</w:t>
      </w:r>
      <w:r w:rsidRPr="00607DC5">
        <w:rPr>
          <w:rFonts w:cs="Poppins"/>
          <w:szCs w:val="20"/>
        </w:rPr>
        <w:t>M.</w:t>
      </w:r>
    </w:p>
    <w:sectPr w:rsidR="003F56A1" w:rsidRPr="003F56A1">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EA34A" w14:textId="77777777" w:rsidR="0071361F" w:rsidRDefault="0071361F" w:rsidP="003F56A1">
      <w:pPr>
        <w:spacing w:after="0" w:line="240" w:lineRule="auto"/>
      </w:pPr>
      <w:r>
        <w:separator/>
      </w:r>
    </w:p>
  </w:endnote>
  <w:endnote w:type="continuationSeparator" w:id="0">
    <w:p w14:paraId="4471A325" w14:textId="77777777" w:rsidR="0071361F" w:rsidRDefault="0071361F" w:rsidP="003F5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B9B8E" w14:textId="77777777" w:rsidR="0071361F" w:rsidRDefault="0071361F" w:rsidP="003F56A1">
      <w:pPr>
        <w:spacing w:after="0" w:line="240" w:lineRule="auto"/>
      </w:pPr>
      <w:r>
        <w:separator/>
      </w:r>
    </w:p>
  </w:footnote>
  <w:footnote w:type="continuationSeparator" w:id="0">
    <w:p w14:paraId="16BA0194" w14:textId="77777777" w:rsidR="0071361F" w:rsidRDefault="0071361F" w:rsidP="003F5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B76BB" w14:textId="645FA884" w:rsidR="00B46FCD" w:rsidRDefault="0071361F">
    <w:pPr>
      <w:pStyle w:val="Header"/>
    </w:pPr>
    <w:r>
      <w:rPr>
        <w:noProof/>
      </w:rPr>
      <w:pict w14:anchorId="44D0B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4643090" o:spid="_x0000_s1026" type="#_x0000_t136" alt="" style="position:absolute;margin-left:0;margin-top:0;width:485.55pt;height:174.3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Poppin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207EA" w14:textId="187B34C6" w:rsidR="00B46FCD" w:rsidRDefault="0071361F">
    <w:pPr>
      <w:pStyle w:val="Header"/>
    </w:pPr>
    <w:r>
      <w:rPr>
        <w:noProof/>
      </w:rPr>
      <w:pict w14:anchorId="49A45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4643089" o:spid="_x0000_s1025" type="#_x0000_t136" alt="" style="position:absolute;margin-left:0;margin-top:0;width:485.55pt;height:174.3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Poppin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B4F57"/>
    <w:multiLevelType w:val="hybridMultilevel"/>
    <w:tmpl w:val="1834C7C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537F6E06"/>
    <w:multiLevelType w:val="hybridMultilevel"/>
    <w:tmpl w:val="5464D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ECD7DFE"/>
    <w:multiLevelType w:val="hybridMultilevel"/>
    <w:tmpl w:val="62CC9992"/>
    <w:lvl w:ilvl="0" w:tplc="8C04E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9133644">
    <w:abstractNumId w:val="2"/>
  </w:num>
  <w:num w:numId="2" w16cid:durableId="889996766">
    <w:abstractNumId w:val="0"/>
  </w:num>
  <w:num w:numId="3" w16cid:durableId="670182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A1"/>
    <w:rsid w:val="00025265"/>
    <w:rsid w:val="000862AC"/>
    <w:rsid w:val="000C392D"/>
    <w:rsid w:val="000D0F4D"/>
    <w:rsid w:val="00121892"/>
    <w:rsid w:val="00156DF3"/>
    <w:rsid w:val="0027532E"/>
    <w:rsid w:val="002A7B0A"/>
    <w:rsid w:val="002D1120"/>
    <w:rsid w:val="003D6B03"/>
    <w:rsid w:val="003F56A1"/>
    <w:rsid w:val="004908B1"/>
    <w:rsid w:val="00537A68"/>
    <w:rsid w:val="005551DC"/>
    <w:rsid w:val="005E2B77"/>
    <w:rsid w:val="00607DC5"/>
    <w:rsid w:val="00632A93"/>
    <w:rsid w:val="0067185F"/>
    <w:rsid w:val="0071361F"/>
    <w:rsid w:val="007155D6"/>
    <w:rsid w:val="007254DF"/>
    <w:rsid w:val="00734769"/>
    <w:rsid w:val="007F47EF"/>
    <w:rsid w:val="008828DB"/>
    <w:rsid w:val="00893900"/>
    <w:rsid w:val="008B6F45"/>
    <w:rsid w:val="00904E6A"/>
    <w:rsid w:val="0092389A"/>
    <w:rsid w:val="00954AEB"/>
    <w:rsid w:val="009827F5"/>
    <w:rsid w:val="00985A43"/>
    <w:rsid w:val="00A73A8F"/>
    <w:rsid w:val="00A76C65"/>
    <w:rsid w:val="00A96D63"/>
    <w:rsid w:val="00B15424"/>
    <w:rsid w:val="00B46FCD"/>
    <w:rsid w:val="00BE4C31"/>
    <w:rsid w:val="00CA4910"/>
    <w:rsid w:val="00CA4AFE"/>
    <w:rsid w:val="00CD0DDF"/>
    <w:rsid w:val="00D227E2"/>
    <w:rsid w:val="00D469C9"/>
    <w:rsid w:val="00D6504F"/>
    <w:rsid w:val="00E055BA"/>
    <w:rsid w:val="00E138CA"/>
    <w:rsid w:val="00E806DA"/>
    <w:rsid w:val="00EC352B"/>
    <w:rsid w:val="00FA48D0"/>
    <w:rsid w:val="00FB3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72A2F"/>
  <w15:chartTrackingRefBased/>
  <w15:docId w15:val="{2A4AAA37-CE16-4D35-A62A-A31AC323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6A1"/>
    <w:rPr>
      <w:rFonts w:ascii="Poppins" w:hAnsi="Poppin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92D"/>
    <w:pPr>
      <w:ind w:left="720"/>
      <w:contextualSpacing/>
    </w:pPr>
  </w:style>
  <w:style w:type="paragraph" w:styleId="Header">
    <w:name w:val="header"/>
    <w:basedOn w:val="Normal"/>
    <w:link w:val="HeaderChar"/>
    <w:uiPriority w:val="99"/>
    <w:unhideWhenUsed/>
    <w:rsid w:val="00B46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FCD"/>
    <w:rPr>
      <w:rFonts w:ascii="Poppins" w:hAnsi="Poppins"/>
      <w:sz w:val="20"/>
    </w:rPr>
  </w:style>
  <w:style w:type="paragraph" w:styleId="Footer">
    <w:name w:val="footer"/>
    <w:basedOn w:val="Normal"/>
    <w:link w:val="FooterChar"/>
    <w:uiPriority w:val="99"/>
    <w:unhideWhenUsed/>
    <w:rsid w:val="00B46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FCD"/>
    <w:rPr>
      <w:rFonts w:ascii="Poppins" w:hAnsi="Poppi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Abercrombie, Kyle</dc:creator>
  <cp:keywords/>
  <dc:description/>
  <cp:lastModifiedBy>David Kooris</cp:lastModifiedBy>
  <cp:revision>8</cp:revision>
  <dcterms:created xsi:type="dcterms:W3CDTF">2024-10-18T19:30:00Z</dcterms:created>
  <dcterms:modified xsi:type="dcterms:W3CDTF">2024-11-22T14:37:00Z</dcterms:modified>
</cp:coreProperties>
</file>