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155F4" w14:textId="77777777" w:rsidR="0027728B" w:rsidRPr="001D5A4F" w:rsidRDefault="0027728B" w:rsidP="00497221">
      <w:pPr>
        <w:spacing w:after="0" w:line="240" w:lineRule="auto"/>
        <w:rPr>
          <w:rFonts w:ascii="Arial" w:eastAsia="Times New Roman" w:hAnsi="Arial" w:cs="Arial"/>
          <w:b/>
          <w:bCs/>
          <w:color w:val="000000" w:themeColor="text1"/>
          <w:sz w:val="32"/>
          <w:szCs w:val="32"/>
        </w:rPr>
      </w:pPr>
      <w:bookmarkStart w:id="0" w:name="_GoBack"/>
      <w:bookmarkEnd w:id="0"/>
      <w:r w:rsidRPr="001D5A4F">
        <w:rPr>
          <w:rFonts w:ascii="Arial" w:eastAsia="Times New Roman" w:hAnsi="Arial" w:cs="Arial"/>
          <w:b/>
          <w:bCs/>
          <w:color w:val="000000" w:themeColor="text1"/>
          <w:sz w:val="32"/>
          <w:szCs w:val="32"/>
        </w:rPr>
        <w:t>State of Connecticut</w:t>
      </w:r>
    </w:p>
    <w:p w14:paraId="2B0B18D4" w14:textId="77777777" w:rsidR="001A0CF3" w:rsidRPr="001D5A4F" w:rsidRDefault="001A0CF3"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Department of </w:t>
      </w:r>
      <w:r w:rsidR="00705990" w:rsidRPr="001D5A4F">
        <w:rPr>
          <w:rFonts w:ascii="Arial" w:eastAsia="Times New Roman" w:hAnsi="Arial" w:cs="Arial"/>
          <w:b/>
          <w:bCs/>
          <w:color w:val="000000" w:themeColor="text1"/>
          <w:sz w:val="32"/>
          <w:szCs w:val="32"/>
        </w:rPr>
        <w:t xml:space="preserve">Aging and Disability Services (ADS) </w:t>
      </w:r>
    </w:p>
    <w:p w14:paraId="63C456C7" w14:textId="77777777" w:rsidR="001A0CF3" w:rsidRPr="001D5A4F" w:rsidRDefault="001A0CF3"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Bureau of Education and Services for the Blind</w:t>
      </w:r>
      <w:r w:rsidR="0027728B" w:rsidRPr="001D5A4F">
        <w:rPr>
          <w:rFonts w:ascii="Arial" w:eastAsia="Times New Roman" w:hAnsi="Arial" w:cs="Arial"/>
          <w:b/>
          <w:bCs/>
          <w:color w:val="000000" w:themeColor="text1"/>
          <w:sz w:val="32"/>
          <w:szCs w:val="32"/>
        </w:rPr>
        <w:t xml:space="preserve"> (BESB)</w:t>
      </w:r>
    </w:p>
    <w:p w14:paraId="694D20E6" w14:textId="77777777" w:rsidR="004178A4" w:rsidRPr="001D5A4F" w:rsidRDefault="004178A4" w:rsidP="00497221">
      <w:pPr>
        <w:spacing w:after="0" w:line="240" w:lineRule="auto"/>
        <w:rPr>
          <w:rFonts w:ascii="Arial" w:eastAsia="Times New Roman" w:hAnsi="Arial" w:cs="Arial"/>
          <w:b/>
          <w:bCs/>
          <w:color w:val="000000" w:themeColor="text1"/>
          <w:sz w:val="32"/>
          <w:szCs w:val="32"/>
        </w:rPr>
      </w:pPr>
    </w:p>
    <w:p w14:paraId="7E42015B" w14:textId="79B61295" w:rsidR="001A0CF3" w:rsidRPr="001D5A4F" w:rsidRDefault="001A0CF3"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Advisory Board</w:t>
      </w:r>
      <w:r w:rsidR="004340B2" w:rsidRPr="001D5A4F">
        <w:rPr>
          <w:rFonts w:ascii="Arial" w:eastAsia="Times New Roman" w:hAnsi="Arial" w:cs="Arial"/>
          <w:b/>
          <w:bCs/>
          <w:color w:val="000000" w:themeColor="text1"/>
          <w:sz w:val="32"/>
          <w:szCs w:val="32"/>
        </w:rPr>
        <w:t xml:space="preserve"> </w:t>
      </w:r>
      <w:r w:rsidR="004178A4" w:rsidRPr="001D5A4F">
        <w:rPr>
          <w:rFonts w:ascii="Arial" w:eastAsia="Times New Roman" w:hAnsi="Arial" w:cs="Arial"/>
          <w:b/>
          <w:bCs/>
          <w:color w:val="000000" w:themeColor="text1"/>
          <w:sz w:val="32"/>
          <w:szCs w:val="32"/>
        </w:rPr>
        <w:t>for Persons who are Blind or Visually Impaired</w:t>
      </w:r>
      <w:r w:rsidR="004340B2" w:rsidRPr="001D5A4F">
        <w:rPr>
          <w:rFonts w:ascii="Arial" w:eastAsia="Times New Roman" w:hAnsi="Arial" w:cs="Arial"/>
          <w:b/>
          <w:bCs/>
          <w:color w:val="000000" w:themeColor="text1"/>
          <w:sz w:val="32"/>
          <w:szCs w:val="32"/>
        </w:rPr>
        <w:t>– Special Meeting</w:t>
      </w:r>
      <w:r w:rsidRPr="001D5A4F">
        <w:rPr>
          <w:rFonts w:ascii="Arial" w:eastAsia="Times New Roman" w:hAnsi="Arial" w:cs="Arial"/>
          <w:b/>
          <w:bCs/>
          <w:color w:val="000000" w:themeColor="text1"/>
          <w:sz w:val="32"/>
          <w:szCs w:val="32"/>
        </w:rPr>
        <w:t xml:space="preserve"> </w:t>
      </w:r>
    </w:p>
    <w:p w14:paraId="453B03EF" w14:textId="77777777" w:rsidR="00922651" w:rsidRPr="001D5A4F" w:rsidRDefault="00922651" w:rsidP="00497221">
      <w:pPr>
        <w:spacing w:after="0" w:line="240" w:lineRule="auto"/>
        <w:rPr>
          <w:rFonts w:ascii="Arial" w:eastAsia="Times New Roman" w:hAnsi="Arial" w:cs="Arial"/>
          <w:b/>
          <w:bCs/>
          <w:color w:val="000000" w:themeColor="text1"/>
          <w:sz w:val="32"/>
          <w:szCs w:val="32"/>
        </w:rPr>
      </w:pPr>
    </w:p>
    <w:p w14:paraId="0412B5AE" w14:textId="1CA97C96" w:rsidR="001A0CF3" w:rsidRPr="001D5A4F" w:rsidRDefault="001A0CF3"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DRAFT</w:t>
      </w:r>
      <w:r w:rsidR="00922651" w:rsidRPr="001D5A4F">
        <w:rPr>
          <w:rFonts w:ascii="Arial" w:eastAsia="Times New Roman" w:hAnsi="Arial" w:cs="Arial"/>
          <w:b/>
          <w:bCs/>
          <w:color w:val="000000" w:themeColor="text1"/>
          <w:sz w:val="32"/>
          <w:szCs w:val="32"/>
        </w:rPr>
        <w:t xml:space="preserve"> MINUTES </w:t>
      </w:r>
    </w:p>
    <w:p w14:paraId="2D1D4DFA" w14:textId="77777777" w:rsidR="004178A4" w:rsidRPr="001D5A4F" w:rsidRDefault="004178A4" w:rsidP="00497221">
      <w:pPr>
        <w:spacing w:after="0" w:line="240" w:lineRule="auto"/>
        <w:rPr>
          <w:rFonts w:ascii="Arial" w:eastAsia="Times New Roman" w:hAnsi="Arial" w:cs="Arial"/>
          <w:b/>
          <w:bCs/>
          <w:color w:val="000000" w:themeColor="text1"/>
          <w:sz w:val="32"/>
          <w:szCs w:val="32"/>
        </w:rPr>
      </w:pPr>
    </w:p>
    <w:p w14:paraId="5CD07D1F" w14:textId="77777777" w:rsidR="001A0CF3" w:rsidRPr="001D5A4F" w:rsidRDefault="00705990" w:rsidP="00DC64BE">
      <w:pPr>
        <w:pStyle w:val="Heading2"/>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January 23, 2020</w:t>
      </w:r>
    </w:p>
    <w:p w14:paraId="455CEED8" w14:textId="77777777" w:rsidR="001A0CF3" w:rsidRPr="001D5A4F" w:rsidRDefault="001A0CF3" w:rsidP="00497221">
      <w:pPr>
        <w:spacing w:after="0" w:line="240" w:lineRule="auto"/>
        <w:rPr>
          <w:rFonts w:ascii="Arial" w:eastAsia="Times New Roman" w:hAnsi="Arial" w:cs="Arial"/>
          <w:b/>
          <w:bCs/>
          <w:color w:val="000000" w:themeColor="text1"/>
          <w:sz w:val="32"/>
          <w:szCs w:val="32"/>
          <w:u w:val="single"/>
        </w:rPr>
      </w:pPr>
    </w:p>
    <w:p w14:paraId="1943B37B" w14:textId="77777777" w:rsidR="001A0CF3" w:rsidRPr="001D5A4F" w:rsidRDefault="001A0CF3" w:rsidP="00A3229A">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u w:val="single"/>
        </w:rPr>
        <w:t>Welcome and Introductions</w:t>
      </w:r>
    </w:p>
    <w:p w14:paraId="55493572" w14:textId="77777777" w:rsidR="003633B7" w:rsidRPr="001D5A4F" w:rsidRDefault="001A0CF3" w:rsidP="00A3229A">
      <w:pPr>
        <w:spacing w:after="0" w:line="240" w:lineRule="auto"/>
        <w:rPr>
          <w:rFonts w:ascii="Arial" w:hAnsi="Arial" w:cs="Arial"/>
          <w:b/>
          <w:bCs/>
          <w:color w:val="000000" w:themeColor="text1"/>
          <w:sz w:val="32"/>
          <w:szCs w:val="32"/>
        </w:rPr>
      </w:pPr>
      <w:r w:rsidRPr="001D5A4F">
        <w:rPr>
          <w:rFonts w:ascii="Arial" w:eastAsia="Times New Roman" w:hAnsi="Arial" w:cs="Arial"/>
          <w:b/>
          <w:bCs/>
          <w:color w:val="000000" w:themeColor="text1"/>
          <w:sz w:val="32"/>
          <w:szCs w:val="32"/>
        </w:rPr>
        <w:t>Chairperson Sylvestre called the meeting to order at</w:t>
      </w:r>
      <w:r w:rsidR="0019077E" w:rsidRPr="001D5A4F">
        <w:rPr>
          <w:rFonts w:ascii="Arial" w:eastAsia="Times New Roman" w:hAnsi="Arial" w:cs="Arial"/>
          <w:b/>
          <w:bCs/>
          <w:color w:val="000000" w:themeColor="text1"/>
          <w:sz w:val="32"/>
          <w:szCs w:val="32"/>
        </w:rPr>
        <w:t xml:space="preserve"> 10:09</w:t>
      </w:r>
      <w:r w:rsidRPr="001D5A4F">
        <w:rPr>
          <w:rFonts w:ascii="Arial" w:eastAsia="Times New Roman" w:hAnsi="Arial" w:cs="Arial"/>
          <w:b/>
          <w:bCs/>
          <w:color w:val="000000" w:themeColor="text1"/>
          <w:sz w:val="32"/>
          <w:szCs w:val="32"/>
        </w:rPr>
        <w:t xml:space="preserve"> a.m.</w:t>
      </w:r>
      <w:r w:rsidR="003633B7" w:rsidRPr="001D5A4F">
        <w:rPr>
          <w:rFonts w:ascii="Arial" w:eastAsia="Times New Roman" w:hAnsi="Arial" w:cs="Arial"/>
          <w:b/>
          <w:bCs/>
          <w:color w:val="000000" w:themeColor="text1"/>
          <w:sz w:val="32"/>
          <w:szCs w:val="32"/>
        </w:rPr>
        <w:t xml:space="preserve">  Mr. Sylvestre acknowledged the presence of members of the State Rehabilitation Council who were </w:t>
      </w:r>
      <w:r w:rsidR="00A3229A" w:rsidRPr="001D5A4F">
        <w:rPr>
          <w:rFonts w:ascii="Arial" w:eastAsia="Times New Roman" w:hAnsi="Arial" w:cs="Arial"/>
          <w:b/>
          <w:bCs/>
          <w:color w:val="000000" w:themeColor="text1"/>
          <w:sz w:val="32"/>
          <w:szCs w:val="32"/>
        </w:rPr>
        <w:t xml:space="preserve">in attendance. </w:t>
      </w:r>
    </w:p>
    <w:p w14:paraId="7494465B" w14:textId="77777777" w:rsidR="001A0CF3" w:rsidRPr="001D5A4F" w:rsidRDefault="001A0CF3"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w:t>
      </w:r>
    </w:p>
    <w:p w14:paraId="775BF922" w14:textId="77777777" w:rsidR="001A0CF3" w:rsidRPr="001D5A4F" w:rsidRDefault="001A0CF3" w:rsidP="00497221">
      <w:pPr>
        <w:spacing w:after="0" w:line="240" w:lineRule="auto"/>
        <w:rPr>
          <w:rFonts w:ascii="Arial" w:eastAsia="Times New Roman" w:hAnsi="Arial" w:cs="Arial"/>
          <w:b/>
          <w:bCs/>
          <w:color w:val="000000" w:themeColor="text1"/>
          <w:sz w:val="32"/>
          <w:szCs w:val="32"/>
        </w:rPr>
      </w:pPr>
      <w:bookmarkStart w:id="1" w:name="_Hlk30592254"/>
      <w:r w:rsidRPr="001D5A4F">
        <w:rPr>
          <w:rFonts w:ascii="Arial" w:eastAsia="Times New Roman" w:hAnsi="Arial" w:cs="Arial"/>
          <w:b/>
          <w:bCs/>
          <w:color w:val="000000" w:themeColor="text1"/>
          <w:sz w:val="32"/>
          <w:szCs w:val="32"/>
          <w:u w:val="single"/>
        </w:rPr>
        <w:t>Members Present</w:t>
      </w:r>
    </w:p>
    <w:p w14:paraId="1E7172BB" w14:textId="77777777" w:rsidR="00CA42AA" w:rsidRPr="001D5A4F" w:rsidRDefault="0027728B"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Mr. </w:t>
      </w:r>
      <w:r w:rsidR="001A0CF3" w:rsidRPr="001D5A4F">
        <w:rPr>
          <w:rFonts w:ascii="Arial" w:eastAsia="Times New Roman" w:hAnsi="Arial" w:cs="Arial"/>
          <w:b/>
          <w:bCs/>
          <w:color w:val="000000" w:themeColor="text1"/>
          <w:sz w:val="32"/>
          <w:szCs w:val="32"/>
        </w:rPr>
        <w:t xml:space="preserve">Alan Sylvestre, </w:t>
      </w:r>
      <w:r w:rsidR="00FF5B27" w:rsidRPr="001D5A4F">
        <w:rPr>
          <w:rFonts w:ascii="Arial" w:eastAsia="Times New Roman" w:hAnsi="Arial" w:cs="Arial"/>
          <w:b/>
          <w:bCs/>
          <w:color w:val="000000" w:themeColor="text1"/>
          <w:sz w:val="32"/>
          <w:szCs w:val="32"/>
        </w:rPr>
        <w:t xml:space="preserve">Chairman, </w:t>
      </w:r>
      <w:r w:rsidR="00B322FD" w:rsidRPr="001D5A4F">
        <w:rPr>
          <w:rFonts w:ascii="Arial" w:eastAsia="Times New Roman" w:hAnsi="Arial" w:cs="Arial"/>
          <w:b/>
          <w:bCs/>
          <w:color w:val="000000" w:themeColor="text1"/>
          <w:sz w:val="32"/>
          <w:szCs w:val="32"/>
        </w:rPr>
        <w:t xml:space="preserve">Eileen Akers, </w:t>
      </w:r>
      <w:r w:rsidR="00F61B6C" w:rsidRPr="001D5A4F">
        <w:rPr>
          <w:rFonts w:ascii="Arial" w:eastAsia="Times New Roman" w:hAnsi="Arial" w:cs="Arial"/>
          <w:b/>
          <w:bCs/>
          <w:color w:val="000000" w:themeColor="text1"/>
          <w:sz w:val="32"/>
          <w:szCs w:val="32"/>
        </w:rPr>
        <w:t xml:space="preserve">Samuel Pride, </w:t>
      </w:r>
      <w:r w:rsidR="00CA42AA" w:rsidRPr="001D5A4F">
        <w:rPr>
          <w:rFonts w:ascii="Arial" w:eastAsia="Times New Roman" w:hAnsi="Arial" w:cs="Arial"/>
          <w:b/>
          <w:bCs/>
          <w:color w:val="000000" w:themeColor="text1"/>
          <w:sz w:val="32"/>
          <w:szCs w:val="32"/>
        </w:rPr>
        <w:t xml:space="preserve">Beth Rival, Mary Silverberg, Stephen Thal and </w:t>
      </w:r>
      <w:r w:rsidRPr="001D5A4F">
        <w:rPr>
          <w:rFonts w:ascii="Arial" w:eastAsia="Times New Roman" w:hAnsi="Arial" w:cs="Arial"/>
          <w:b/>
          <w:bCs/>
          <w:color w:val="000000" w:themeColor="text1"/>
          <w:sz w:val="32"/>
          <w:szCs w:val="32"/>
        </w:rPr>
        <w:t xml:space="preserve">Ms. </w:t>
      </w:r>
      <w:proofErr w:type="spellStart"/>
      <w:r w:rsidR="001A0CF3" w:rsidRPr="001D5A4F">
        <w:rPr>
          <w:rFonts w:ascii="Arial" w:eastAsia="Times New Roman" w:hAnsi="Arial" w:cs="Arial"/>
          <w:b/>
          <w:bCs/>
          <w:color w:val="000000" w:themeColor="text1"/>
          <w:sz w:val="32"/>
          <w:szCs w:val="32"/>
        </w:rPr>
        <w:t>Randa</w:t>
      </w:r>
      <w:proofErr w:type="spellEnd"/>
      <w:r w:rsidR="001A0CF3" w:rsidRPr="001D5A4F">
        <w:rPr>
          <w:rFonts w:ascii="Arial" w:eastAsia="Times New Roman" w:hAnsi="Arial" w:cs="Arial"/>
          <w:b/>
          <w:bCs/>
          <w:color w:val="000000" w:themeColor="text1"/>
          <w:sz w:val="32"/>
          <w:szCs w:val="32"/>
        </w:rPr>
        <w:t xml:space="preserve"> Utter</w:t>
      </w:r>
    </w:p>
    <w:bookmarkEnd w:id="1"/>
    <w:p w14:paraId="014B40A3" w14:textId="77777777" w:rsidR="001A0CF3" w:rsidRPr="001D5A4F" w:rsidRDefault="001A0CF3"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w:t>
      </w:r>
    </w:p>
    <w:p w14:paraId="3EFB5261" w14:textId="77777777" w:rsidR="001A0CF3" w:rsidRPr="001D5A4F" w:rsidRDefault="001A0CF3" w:rsidP="00497221">
      <w:pPr>
        <w:spacing w:after="0" w:line="240" w:lineRule="auto"/>
        <w:rPr>
          <w:rFonts w:ascii="Arial" w:eastAsia="Times New Roman" w:hAnsi="Arial" w:cs="Arial"/>
          <w:b/>
          <w:bCs/>
          <w:color w:val="000000" w:themeColor="text1"/>
          <w:sz w:val="32"/>
          <w:szCs w:val="32"/>
        </w:rPr>
      </w:pPr>
      <w:bookmarkStart w:id="2" w:name="_Hlk30592151"/>
      <w:r w:rsidRPr="001D5A4F">
        <w:rPr>
          <w:rFonts w:ascii="Arial" w:eastAsia="Times New Roman" w:hAnsi="Arial" w:cs="Arial"/>
          <w:b/>
          <w:bCs/>
          <w:color w:val="000000" w:themeColor="text1"/>
          <w:sz w:val="32"/>
          <w:szCs w:val="32"/>
          <w:u w:val="single"/>
        </w:rPr>
        <w:t>Others Present</w:t>
      </w:r>
    </w:p>
    <w:p w14:paraId="4A9430AD" w14:textId="51F3E5E0" w:rsidR="001A0CF3" w:rsidRPr="001D5A4F" w:rsidRDefault="001A0CF3" w:rsidP="00497221">
      <w:pPr>
        <w:spacing w:after="0" w:line="240" w:lineRule="auto"/>
        <w:rPr>
          <w:rFonts w:ascii="Arial"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Brian Sigman, BESB Director, </w:t>
      </w:r>
      <w:r w:rsidR="0027728B" w:rsidRPr="001D5A4F">
        <w:rPr>
          <w:rFonts w:ascii="Arial" w:eastAsia="Times New Roman" w:hAnsi="Arial" w:cs="Arial"/>
          <w:b/>
          <w:bCs/>
          <w:color w:val="000000" w:themeColor="text1"/>
          <w:sz w:val="32"/>
          <w:szCs w:val="32"/>
        </w:rPr>
        <w:t xml:space="preserve">Ms. </w:t>
      </w:r>
      <w:r w:rsidRPr="001D5A4F">
        <w:rPr>
          <w:rFonts w:ascii="Arial" w:eastAsia="Times New Roman" w:hAnsi="Arial" w:cs="Arial"/>
          <w:b/>
          <w:bCs/>
          <w:color w:val="000000" w:themeColor="text1"/>
          <w:sz w:val="32"/>
          <w:szCs w:val="32"/>
        </w:rPr>
        <w:t>Mary Burgard, Vocational Rehabilitation Supervisor,</w:t>
      </w:r>
      <w:r w:rsidR="00CA42AA" w:rsidRPr="001D5A4F">
        <w:rPr>
          <w:rFonts w:ascii="Arial" w:eastAsia="Times New Roman" w:hAnsi="Arial" w:cs="Arial"/>
          <w:b/>
          <w:bCs/>
          <w:color w:val="000000" w:themeColor="text1"/>
          <w:sz w:val="32"/>
          <w:szCs w:val="32"/>
        </w:rPr>
        <w:t xml:space="preserve"> </w:t>
      </w:r>
      <w:r w:rsidR="0027728B" w:rsidRPr="001D5A4F">
        <w:rPr>
          <w:rFonts w:ascii="Arial" w:eastAsia="Times New Roman" w:hAnsi="Arial" w:cs="Arial"/>
          <w:b/>
          <w:bCs/>
          <w:color w:val="000000" w:themeColor="text1"/>
          <w:sz w:val="32"/>
          <w:szCs w:val="32"/>
        </w:rPr>
        <w:t xml:space="preserve">Mr. </w:t>
      </w:r>
      <w:r w:rsidRPr="001D5A4F">
        <w:rPr>
          <w:rFonts w:ascii="Arial" w:eastAsia="Times New Roman" w:hAnsi="Arial" w:cs="Arial"/>
          <w:b/>
          <w:bCs/>
          <w:color w:val="000000" w:themeColor="text1"/>
          <w:sz w:val="32"/>
          <w:szCs w:val="32"/>
        </w:rPr>
        <w:t>Daryl Pease, Secretary</w:t>
      </w:r>
      <w:r w:rsidR="00AF4BE4" w:rsidRPr="001D5A4F">
        <w:rPr>
          <w:rFonts w:ascii="Arial" w:eastAsia="Times New Roman" w:hAnsi="Arial" w:cs="Arial"/>
          <w:b/>
          <w:bCs/>
          <w:color w:val="000000" w:themeColor="text1"/>
          <w:sz w:val="32"/>
          <w:szCs w:val="32"/>
        </w:rPr>
        <w:t>,</w:t>
      </w:r>
      <w:r w:rsidRPr="001D5A4F">
        <w:rPr>
          <w:rFonts w:ascii="Arial" w:eastAsia="Times New Roman" w:hAnsi="Arial" w:cs="Arial"/>
          <w:b/>
          <w:bCs/>
          <w:color w:val="000000" w:themeColor="text1"/>
          <w:sz w:val="32"/>
          <w:szCs w:val="32"/>
        </w:rPr>
        <w:t xml:space="preserve"> </w:t>
      </w:r>
      <w:r w:rsidR="0027728B" w:rsidRPr="001D5A4F">
        <w:rPr>
          <w:rFonts w:ascii="Arial" w:eastAsia="Times New Roman" w:hAnsi="Arial" w:cs="Arial"/>
          <w:b/>
          <w:bCs/>
          <w:color w:val="000000" w:themeColor="text1"/>
          <w:sz w:val="32"/>
          <w:szCs w:val="32"/>
        </w:rPr>
        <w:t xml:space="preserve">Ms. </w:t>
      </w:r>
      <w:r w:rsidRPr="001D5A4F">
        <w:rPr>
          <w:rFonts w:ascii="Arial" w:eastAsia="Times New Roman" w:hAnsi="Arial" w:cs="Arial"/>
          <w:b/>
          <w:bCs/>
          <w:color w:val="000000" w:themeColor="text1"/>
          <w:sz w:val="32"/>
          <w:szCs w:val="32"/>
        </w:rPr>
        <w:t>Lisa Tanguay, Office Supervisor</w:t>
      </w:r>
      <w:r w:rsidR="00A3229A" w:rsidRPr="001D5A4F">
        <w:rPr>
          <w:rFonts w:ascii="Arial" w:eastAsia="Times New Roman" w:hAnsi="Arial" w:cs="Arial"/>
          <w:b/>
          <w:bCs/>
          <w:color w:val="000000" w:themeColor="text1"/>
          <w:sz w:val="32"/>
          <w:szCs w:val="32"/>
        </w:rPr>
        <w:t xml:space="preserve">, </w:t>
      </w:r>
      <w:bookmarkEnd w:id="2"/>
      <w:r w:rsidR="00BC03CF" w:rsidRPr="001D5A4F">
        <w:rPr>
          <w:rFonts w:ascii="Arial" w:hAnsi="Arial" w:cs="Arial"/>
          <w:b/>
          <w:bCs/>
          <w:color w:val="000000" w:themeColor="text1"/>
          <w:sz w:val="32"/>
          <w:szCs w:val="32"/>
        </w:rPr>
        <w:t xml:space="preserve">Mr. Gary Allen, Mr. Scott </w:t>
      </w:r>
      <w:proofErr w:type="spellStart"/>
      <w:r w:rsidR="00BC03CF" w:rsidRPr="001D5A4F">
        <w:rPr>
          <w:rFonts w:ascii="Arial" w:hAnsi="Arial" w:cs="Arial"/>
          <w:b/>
          <w:bCs/>
          <w:color w:val="000000" w:themeColor="text1"/>
          <w:sz w:val="32"/>
          <w:szCs w:val="32"/>
        </w:rPr>
        <w:t>Baecker</w:t>
      </w:r>
      <w:proofErr w:type="spellEnd"/>
      <w:r w:rsidR="00BC03CF" w:rsidRPr="001D5A4F">
        <w:rPr>
          <w:rFonts w:ascii="Arial" w:hAnsi="Arial" w:cs="Arial"/>
          <w:b/>
          <w:bCs/>
          <w:color w:val="000000" w:themeColor="text1"/>
          <w:sz w:val="32"/>
          <w:szCs w:val="32"/>
        </w:rPr>
        <w:t xml:space="preserve">, Mr. Nathaniel Barnes, Mr. Alan Gunzburg, Mr. John </w:t>
      </w:r>
      <w:proofErr w:type="spellStart"/>
      <w:r w:rsidR="00BC03CF" w:rsidRPr="001D5A4F">
        <w:rPr>
          <w:rFonts w:ascii="Arial" w:hAnsi="Arial" w:cs="Arial"/>
          <w:b/>
          <w:bCs/>
          <w:color w:val="000000" w:themeColor="text1"/>
          <w:sz w:val="32"/>
          <w:szCs w:val="32"/>
        </w:rPr>
        <w:t>McNickle</w:t>
      </w:r>
      <w:proofErr w:type="spellEnd"/>
      <w:r w:rsidR="00BC03CF" w:rsidRPr="001D5A4F">
        <w:rPr>
          <w:rFonts w:ascii="Arial" w:hAnsi="Arial" w:cs="Arial"/>
          <w:b/>
          <w:bCs/>
          <w:color w:val="000000" w:themeColor="text1"/>
          <w:sz w:val="32"/>
          <w:szCs w:val="32"/>
        </w:rPr>
        <w:t>, Ms. Enaida Mendoza, Ms. Eileen Rose, Ms. Dawn Russell, Ms. Kendra Valente</w:t>
      </w:r>
      <w:r w:rsidR="002C33FD" w:rsidRPr="001D5A4F">
        <w:rPr>
          <w:rFonts w:ascii="Arial" w:hAnsi="Arial" w:cs="Arial"/>
          <w:b/>
          <w:bCs/>
          <w:color w:val="000000" w:themeColor="text1"/>
          <w:sz w:val="32"/>
          <w:szCs w:val="32"/>
        </w:rPr>
        <w:t>, Leslie Warren</w:t>
      </w:r>
      <w:r w:rsidR="006F286C">
        <w:rPr>
          <w:rFonts w:ascii="Arial" w:hAnsi="Arial" w:cs="Arial"/>
          <w:b/>
          <w:bCs/>
          <w:color w:val="000000" w:themeColor="text1"/>
          <w:sz w:val="32"/>
          <w:szCs w:val="32"/>
        </w:rPr>
        <w:t>, Interpreter,</w:t>
      </w:r>
      <w:r w:rsidR="002C33FD" w:rsidRPr="001D5A4F">
        <w:rPr>
          <w:rFonts w:ascii="Arial" w:hAnsi="Arial" w:cs="Arial"/>
          <w:b/>
          <w:bCs/>
          <w:color w:val="000000" w:themeColor="text1"/>
          <w:sz w:val="32"/>
          <w:szCs w:val="32"/>
        </w:rPr>
        <w:t xml:space="preserve"> and Kathy Strauss</w:t>
      </w:r>
      <w:r w:rsidR="006F286C">
        <w:rPr>
          <w:rFonts w:ascii="Arial" w:hAnsi="Arial" w:cs="Arial"/>
          <w:b/>
          <w:bCs/>
          <w:color w:val="000000" w:themeColor="text1"/>
          <w:sz w:val="32"/>
          <w:szCs w:val="32"/>
        </w:rPr>
        <w:t xml:space="preserve">, </w:t>
      </w:r>
      <w:r w:rsidR="002C33FD" w:rsidRPr="001D5A4F">
        <w:rPr>
          <w:rFonts w:ascii="Arial" w:hAnsi="Arial" w:cs="Arial"/>
          <w:b/>
          <w:bCs/>
          <w:color w:val="000000" w:themeColor="text1"/>
          <w:sz w:val="32"/>
          <w:szCs w:val="32"/>
        </w:rPr>
        <w:t>Interpreter</w:t>
      </w:r>
    </w:p>
    <w:p w14:paraId="321C2F32" w14:textId="77777777" w:rsidR="005531E7" w:rsidRPr="001D5A4F" w:rsidRDefault="005531E7" w:rsidP="00497221">
      <w:pPr>
        <w:spacing w:after="0" w:line="240" w:lineRule="auto"/>
        <w:rPr>
          <w:rFonts w:ascii="Arial" w:eastAsia="Times New Roman" w:hAnsi="Arial" w:cs="Arial"/>
          <w:b/>
          <w:bCs/>
          <w:color w:val="000000" w:themeColor="text1"/>
          <w:sz w:val="32"/>
          <w:szCs w:val="32"/>
        </w:rPr>
      </w:pPr>
    </w:p>
    <w:p w14:paraId="7E4B5C8A" w14:textId="77777777" w:rsidR="00B322FD" w:rsidRPr="001D5A4F" w:rsidRDefault="00E63BE8" w:rsidP="00E63BE8">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u w:val="single"/>
        </w:rPr>
        <w:t>Members Absent</w:t>
      </w:r>
    </w:p>
    <w:p w14:paraId="2C2A0FFF" w14:textId="14C6958C" w:rsidR="00E63BE8" w:rsidRPr="001D5A4F" w:rsidRDefault="00CA42AA" w:rsidP="00E63BE8">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Ms. Andrea Giudice, </w:t>
      </w:r>
      <w:r w:rsidR="00485469" w:rsidRPr="001D5A4F">
        <w:rPr>
          <w:rFonts w:ascii="Arial" w:eastAsia="Times New Roman" w:hAnsi="Arial" w:cs="Arial"/>
          <w:b/>
          <w:bCs/>
          <w:color w:val="000000" w:themeColor="text1"/>
          <w:sz w:val="32"/>
          <w:szCs w:val="32"/>
        </w:rPr>
        <w:t>Ms. Astread Ferron-Poole, (representing</w:t>
      </w:r>
      <w:r w:rsidR="006F286C">
        <w:rPr>
          <w:rFonts w:ascii="Arial" w:eastAsia="Times New Roman" w:hAnsi="Arial" w:cs="Arial"/>
          <w:b/>
          <w:bCs/>
          <w:color w:val="000000" w:themeColor="text1"/>
          <w:sz w:val="32"/>
          <w:szCs w:val="32"/>
        </w:rPr>
        <w:t xml:space="preserve"> the</w:t>
      </w:r>
      <w:r w:rsidR="00485469" w:rsidRPr="001D5A4F">
        <w:rPr>
          <w:rFonts w:ascii="Arial" w:eastAsia="Times New Roman" w:hAnsi="Arial" w:cs="Arial"/>
          <w:b/>
          <w:bCs/>
          <w:color w:val="000000" w:themeColor="text1"/>
          <w:sz w:val="32"/>
          <w:szCs w:val="32"/>
        </w:rPr>
        <w:t xml:space="preserve"> DSS Commissioner), </w:t>
      </w:r>
      <w:r w:rsidRPr="001D5A4F">
        <w:rPr>
          <w:rFonts w:ascii="Arial" w:eastAsia="Times New Roman" w:hAnsi="Arial" w:cs="Arial"/>
          <w:b/>
          <w:bCs/>
          <w:color w:val="000000" w:themeColor="text1"/>
          <w:sz w:val="32"/>
          <w:szCs w:val="32"/>
        </w:rPr>
        <w:t>David Gregoire, Katherine Guzman</w:t>
      </w:r>
    </w:p>
    <w:p w14:paraId="64B478D6" w14:textId="77777777" w:rsidR="00E63BE8" w:rsidRPr="001D5A4F" w:rsidRDefault="00E63BE8" w:rsidP="00497221">
      <w:pPr>
        <w:spacing w:after="0" w:line="240" w:lineRule="auto"/>
        <w:rPr>
          <w:rFonts w:ascii="Arial" w:eastAsia="Times New Roman" w:hAnsi="Arial" w:cs="Arial"/>
          <w:b/>
          <w:bCs/>
          <w:color w:val="000000" w:themeColor="text1"/>
          <w:sz w:val="32"/>
          <w:szCs w:val="32"/>
        </w:rPr>
      </w:pPr>
    </w:p>
    <w:p w14:paraId="7A8C835A" w14:textId="77777777" w:rsidR="006D2EC5" w:rsidRPr="001D5A4F" w:rsidRDefault="006D2EC5" w:rsidP="00497221">
      <w:pPr>
        <w:spacing w:after="0" w:line="240" w:lineRule="auto"/>
        <w:rPr>
          <w:rFonts w:ascii="Arial" w:eastAsia="Times New Roman" w:hAnsi="Arial" w:cs="Arial"/>
          <w:b/>
          <w:bCs/>
          <w:color w:val="000000" w:themeColor="text1"/>
          <w:sz w:val="32"/>
          <w:szCs w:val="32"/>
        </w:rPr>
      </w:pPr>
    </w:p>
    <w:p w14:paraId="7B981D2F" w14:textId="77777777" w:rsidR="000744BC" w:rsidRPr="001D5A4F" w:rsidRDefault="001A0CF3" w:rsidP="00497221">
      <w:pPr>
        <w:spacing w:after="0" w:line="240" w:lineRule="auto"/>
        <w:rPr>
          <w:rFonts w:ascii="Arial" w:eastAsia="Times New Roman" w:hAnsi="Arial" w:cs="Arial"/>
          <w:b/>
          <w:bCs/>
          <w:color w:val="000000" w:themeColor="text1"/>
          <w:sz w:val="32"/>
          <w:szCs w:val="32"/>
          <w:u w:val="single"/>
        </w:rPr>
      </w:pPr>
      <w:r w:rsidRPr="001D5A4F">
        <w:rPr>
          <w:rFonts w:ascii="Arial" w:eastAsia="Times New Roman" w:hAnsi="Arial" w:cs="Arial"/>
          <w:b/>
          <w:bCs/>
          <w:color w:val="000000" w:themeColor="text1"/>
          <w:sz w:val="32"/>
          <w:szCs w:val="32"/>
          <w:u w:val="single"/>
        </w:rPr>
        <w:t>Public Comment</w:t>
      </w:r>
    </w:p>
    <w:p w14:paraId="15A4A045" w14:textId="77777777" w:rsidR="006D2EC5" w:rsidRPr="001D5A4F" w:rsidRDefault="006D2EC5"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None</w:t>
      </w:r>
    </w:p>
    <w:p w14:paraId="67A524D8" w14:textId="77777777" w:rsidR="001A0CF3" w:rsidRPr="001D5A4F" w:rsidRDefault="001A0CF3" w:rsidP="00497221">
      <w:pPr>
        <w:spacing w:after="0" w:line="240" w:lineRule="auto"/>
        <w:rPr>
          <w:rFonts w:ascii="Arial" w:eastAsia="Times New Roman" w:hAnsi="Arial" w:cs="Arial"/>
          <w:b/>
          <w:bCs/>
          <w:color w:val="000000" w:themeColor="text1"/>
          <w:sz w:val="32"/>
          <w:szCs w:val="32"/>
        </w:rPr>
      </w:pPr>
    </w:p>
    <w:p w14:paraId="458371FF" w14:textId="77777777" w:rsidR="000744BC" w:rsidRPr="001D5A4F" w:rsidRDefault="001A0CF3" w:rsidP="00497221">
      <w:pPr>
        <w:spacing w:after="0" w:line="240" w:lineRule="auto"/>
        <w:rPr>
          <w:rFonts w:ascii="Arial" w:eastAsia="Times New Roman" w:hAnsi="Arial" w:cs="Arial"/>
          <w:b/>
          <w:bCs/>
          <w:color w:val="000000" w:themeColor="text1"/>
          <w:sz w:val="32"/>
          <w:szCs w:val="32"/>
          <w:u w:val="single"/>
        </w:rPr>
      </w:pPr>
      <w:r w:rsidRPr="001D5A4F">
        <w:rPr>
          <w:rFonts w:ascii="Arial" w:eastAsia="Times New Roman" w:hAnsi="Arial" w:cs="Arial"/>
          <w:b/>
          <w:bCs/>
          <w:color w:val="000000" w:themeColor="text1"/>
          <w:sz w:val="32"/>
          <w:szCs w:val="32"/>
          <w:u w:val="single"/>
        </w:rPr>
        <w:t xml:space="preserve">New </w:t>
      </w:r>
      <w:r w:rsidR="000744BC" w:rsidRPr="001D5A4F">
        <w:rPr>
          <w:rFonts w:ascii="Arial" w:eastAsia="Times New Roman" w:hAnsi="Arial" w:cs="Arial"/>
          <w:b/>
          <w:bCs/>
          <w:color w:val="000000" w:themeColor="text1"/>
          <w:sz w:val="32"/>
          <w:szCs w:val="32"/>
          <w:u w:val="single"/>
        </w:rPr>
        <w:t>B</w:t>
      </w:r>
      <w:r w:rsidRPr="001D5A4F">
        <w:rPr>
          <w:rFonts w:ascii="Arial" w:eastAsia="Times New Roman" w:hAnsi="Arial" w:cs="Arial"/>
          <w:b/>
          <w:bCs/>
          <w:color w:val="000000" w:themeColor="text1"/>
          <w:sz w:val="32"/>
          <w:szCs w:val="32"/>
          <w:u w:val="single"/>
        </w:rPr>
        <w:t>usiness</w:t>
      </w:r>
    </w:p>
    <w:p w14:paraId="5EB92352" w14:textId="723536ED" w:rsidR="00CC1AB2" w:rsidRPr="001D5A4F" w:rsidRDefault="00CC1AB2" w:rsidP="00497221">
      <w:pPr>
        <w:spacing w:after="0" w:line="240" w:lineRule="auto"/>
        <w:rPr>
          <w:rFonts w:ascii="Arial" w:eastAsia="Times New Roman" w:hAnsi="Arial" w:cs="Arial"/>
          <w:b/>
          <w:bCs/>
          <w:color w:val="000000" w:themeColor="text1"/>
          <w:sz w:val="32"/>
          <w:szCs w:val="32"/>
          <w:u w:val="single"/>
        </w:rPr>
      </w:pPr>
      <w:r w:rsidRPr="001D5A4F">
        <w:rPr>
          <w:rFonts w:ascii="Arial" w:eastAsia="Times New Roman" w:hAnsi="Arial" w:cs="Arial"/>
          <w:b/>
          <w:bCs/>
          <w:color w:val="000000" w:themeColor="text1"/>
          <w:sz w:val="32"/>
          <w:szCs w:val="32"/>
          <w:u w:val="single"/>
        </w:rPr>
        <w:t xml:space="preserve">BESB Vocational Rehabilitation </w:t>
      </w:r>
      <w:r w:rsidR="004809A2">
        <w:rPr>
          <w:rFonts w:ascii="Arial" w:eastAsia="Times New Roman" w:hAnsi="Arial" w:cs="Arial"/>
          <w:b/>
          <w:bCs/>
          <w:color w:val="000000" w:themeColor="text1"/>
          <w:sz w:val="32"/>
          <w:szCs w:val="32"/>
          <w:u w:val="single"/>
        </w:rPr>
        <w:t xml:space="preserve">(VR) </w:t>
      </w:r>
      <w:r w:rsidRPr="001D5A4F">
        <w:rPr>
          <w:rFonts w:ascii="Arial" w:eastAsia="Times New Roman" w:hAnsi="Arial" w:cs="Arial"/>
          <w:b/>
          <w:bCs/>
          <w:color w:val="000000" w:themeColor="text1"/>
          <w:sz w:val="32"/>
          <w:szCs w:val="32"/>
          <w:u w:val="single"/>
        </w:rPr>
        <w:t>Section</w:t>
      </w:r>
      <w:r w:rsidR="004809A2">
        <w:rPr>
          <w:rFonts w:ascii="Arial" w:eastAsia="Times New Roman" w:hAnsi="Arial" w:cs="Arial"/>
          <w:b/>
          <w:bCs/>
          <w:color w:val="000000" w:themeColor="text1"/>
          <w:sz w:val="32"/>
          <w:szCs w:val="32"/>
          <w:u w:val="single"/>
        </w:rPr>
        <w:t xml:space="preserve"> </w:t>
      </w:r>
      <w:r w:rsidRPr="001D5A4F">
        <w:rPr>
          <w:rFonts w:ascii="Arial" w:eastAsia="Times New Roman" w:hAnsi="Arial" w:cs="Arial"/>
          <w:b/>
          <w:bCs/>
          <w:color w:val="000000" w:themeColor="text1"/>
          <w:sz w:val="32"/>
          <w:szCs w:val="32"/>
          <w:u w:val="single"/>
        </w:rPr>
        <w:t>of Unified State Plan for Action</w:t>
      </w:r>
    </w:p>
    <w:p w14:paraId="7F8CD8E7" w14:textId="77777777" w:rsidR="00ED203D" w:rsidRPr="001D5A4F" w:rsidRDefault="00ED203D" w:rsidP="00497221">
      <w:pPr>
        <w:spacing w:after="0" w:line="240" w:lineRule="auto"/>
        <w:rPr>
          <w:rFonts w:ascii="Arial" w:eastAsia="Times New Roman" w:hAnsi="Arial" w:cs="Arial"/>
          <w:b/>
          <w:bCs/>
          <w:color w:val="000000" w:themeColor="text1"/>
          <w:sz w:val="32"/>
          <w:szCs w:val="32"/>
        </w:rPr>
      </w:pPr>
    </w:p>
    <w:p w14:paraId="6B572487" w14:textId="3E9CDB50" w:rsidR="0065758E" w:rsidRPr="001D5A4F" w:rsidRDefault="00497221" w:rsidP="006C1629">
      <w:pPr>
        <w:spacing w:after="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Mr. Sigman summarized the results of the public comment period, that was available from </w:t>
      </w:r>
      <w:r w:rsidR="00A20459" w:rsidRPr="001D5A4F">
        <w:rPr>
          <w:rFonts w:ascii="Arial" w:hAnsi="Arial" w:cs="Arial"/>
          <w:b/>
          <w:bCs/>
          <w:color w:val="000000" w:themeColor="text1"/>
          <w:sz w:val="32"/>
          <w:szCs w:val="32"/>
        </w:rPr>
        <w:t xml:space="preserve">December 18, 2019 </w:t>
      </w:r>
      <w:r w:rsidRPr="001D5A4F">
        <w:rPr>
          <w:rFonts w:ascii="Arial" w:hAnsi="Arial" w:cs="Arial"/>
          <w:b/>
          <w:bCs/>
          <w:color w:val="000000" w:themeColor="text1"/>
          <w:sz w:val="32"/>
          <w:szCs w:val="32"/>
        </w:rPr>
        <w:t>through</w:t>
      </w:r>
      <w:r w:rsidR="003103D1" w:rsidRPr="001D5A4F">
        <w:rPr>
          <w:rFonts w:ascii="Arial" w:hAnsi="Arial" w:cs="Arial"/>
          <w:b/>
          <w:bCs/>
          <w:color w:val="000000" w:themeColor="text1"/>
          <w:sz w:val="32"/>
          <w:szCs w:val="32"/>
        </w:rPr>
        <w:t xml:space="preserve"> January 17, 2020 </w:t>
      </w:r>
      <w:r w:rsidRPr="001D5A4F">
        <w:rPr>
          <w:rFonts w:ascii="Arial" w:hAnsi="Arial" w:cs="Arial"/>
          <w:b/>
          <w:bCs/>
          <w:color w:val="000000" w:themeColor="text1"/>
          <w:sz w:val="32"/>
          <w:szCs w:val="32"/>
        </w:rPr>
        <w:t>and that included a public hearing on January,</w:t>
      </w:r>
      <w:r w:rsidR="004A00F1" w:rsidRPr="001D5A4F">
        <w:rPr>
          <w:rFonts w:ascii="Arial" w:hAnsi="Arial" w:cs="Arial"/>
          <w:b/>
          <w:bCs/>
          <w:color w:val="000000" w:themeColor="text1"/>
          <w:sz w:val="32"/>
          <w:szCs w:val="32"/>
        </w:rPr>
        <w:t>15</w:t>
      </w:r>
      <w:r w:rsidRPr="001D5A4F">
        <w:rPr>
          <w:rFonts w:ascii="Arial" w:hAnsi="Arial" w:cs="Arial"/>
          <w:b/>
          <w:bCs/>
          <w:color w:val="000000" w:themeColor="text1"/>
          <w:sz w:val="32"/>
          <w:szCs w:val="32"/>
        </w:rPr>
        <w:t>, 20</w:t>
      </w:r>
      <w:r w:rsidR="004A00F1" w:rsidRPr="001D5A4F">
        <w:rPr>
          <w:rFonts w:ascii="Arial" w:hAnsi="Arial" w:cs="Arial"/>
          <w:b/>
          <w:bCs/>
          <w:color w:val="000000" w:themeColor="text1"/>
          <w:sz w:val="32"/>
          <w:szCs w:val="32"/>
        </w:rPr>
        <w:t>20</w:t>
      </w:r>
      <w:r w:rsidR="003103D1" w:rsidRPr="001D5A4F">
        <w:rPr>
          <w:rFonts w:ascii="Arial" w:hAnsi="Arial" w:cs="Arial"/>
          <w:b/>
          <w:bCs/>
          <w:color w:val="000000" w:themeColor="text1"/>
          <w:sz w:val="32"/>
          <w:szCs w:val="32"/>
        </w:rPr>
        <w:t>.</w:t>
      </w:r>
      <w:r w:rsidRPr="001D5A4F">
        <w:rPr>
          <w:rFonts w:ascii="Arial" w:hAnsi="Arial" w:cs="Arial"/>
          <w:b/>
          <w:bCs/>
          <w:color w:val="000000" w:themeColor="text1"/>
          <w:sz w:val="32"/>
          <w:szCs w:val="32"/>
        </w:rPr>
        <w:t xml:space="preserve"> In total, there were </w:t>
      </w:r>
      <w:r w:rsidR="00824AAD" w:rsidRPr="001D5A4F">
        <w:rPr>
          <w:rFonts w:ascii="Arial" w:hAnsi="Arial" w:cs="Arial"/>
          <w:b/>
          <w:bCs/>
          <w:color w:val="000000" w:themeColor="text1"/>
          <w:sz w:val="32"/>
          <w:szCs w:val="32"/>
        </w:rPr>
        <w:t>5</w:t>
      </w:r>
      <w:r w:rsidRPr="001D5A4F">
        <w:rPr>
          <w:rFonts w:ascii="Arial" w:hAnsi="Arial" w:cs="Arial"/>
          <w:b/>
          <w:bCs/>
          <w:color w:val="000000" w:themeColor="text1"/>
          <w:sz w:val="32"/>
          <w:szCs w:val="32"/>
        </w:rPr>
        <w:t xml:space="preserve"> public comments submitted. </w:t>
      </w:r>
      <w:r w:rsidR="00D949D3" w:rsidRPr="001D5A4F">
        <w:rPr>
          <w:rFonts w:ascii="Arial" w:hAnsi="Arial" w:cs="Arial"/>
          <w:b/>
          <w:bCs/>
          <w:color w:val="000000" w:themeColor="text1"/>
          <w:sz w:val="32"/>
          <w:szCs w:val="32"/>
        </w:rPr>
        <w:t>Mr. Sigman provided a summary of each of the comments and the proposed response to include in the state plan.</w:t>
      </w:r>
    </w:p>
    <w:p w14:paraId="59AB6684" w14:textId="77777777" w:rsidR="0065758E" w:rsidRPr="001D5A4F" w:rsidRDefault="0065758E" w:rsidP="006C1629">
      <w:pPr>
        <w:spacing w:after="0" w:line="240" w:lineRule="auto"/>
        <w:rPr>
          <w:rFonts w:ascii="Arial" w:hAnsi="Arial" w:cs="Arial"/>
          <w:b/>
          <w:bCs/>
          <w:color w:val="000000" w:themeColor="text1"/>
          <w:sz w:val="32"/>
          <w:szCs w:val="32"/>
        </w:rPr>
      </w:pPr>
    </w:p>
    <w:p w14:paraId="70B84A09" w14:textId="22966082" w:rsidR="0065758E" w:rsidRPr="001D5A4F" w:rsidRDefault="0065758E" w:rsidP="0065758E">
      <w:pPr>
        <w:spacing w:after="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One commenter recommended that BESB VR contain the level of funding reserved for administrative overhead costs and reserve </w:t>
      </w:r>
      <w:proofErr w:type="gramStart"/>
      <w:r w:rsidRPr="001D5A4F">
        <w:rPr>
          <w:rFonts w:ascii="Arial" w:hAnsi="Arial" w:cs="Arial"/>
          <w:b/>
          <w:bCs/>
          <w:color w:val="000000" w:themeColor="text1"/>
          <w:sz w:val="32"/>
          <w:szCs w:val="32"/>
        </w:rPr>
        <w:t>sufficient</w:t>
      </w:r>
      <w:proofErr w:type="gramEnd"/>
      <w:r w:rsidRPr="001D5A4F">
        <w:rPr>
          <w:rFonts w:ascii="Arial" w:hAnsi="Arial" w:cs="Arial"/>
          <w:b/>
          <w:bCs/>
          <w:color w:val="000000" w:themeColor="text1"/>
          <w:sz w:val="32"/>
          <w:szCs w:val="32"/>
        </w:rPr>
        <w:t xml:space="preserve"> funding for client services versus staff salaries. The commenter also recommended that there should be a limit established for the number of clients per VR Counselor caseload.</w:t>
      </w:r>
    </w:p>
    <w:p w14:paraId="7E0129E6" w14:textId="0DB1521F" w:rsidR="00D949D3" w:rsidRPr="001D5A4F" w:rsidRDefault="00D949D3" w:rsidP="0065758E">
      <w:pPr>
        <w:spacing w:after="0" w:line="240" w:lineRule="auto"/>
        <w:rPr>
          <w:rFonts w:ascii="Arial" w:hAnsi="Arial" w:cs="Arial"/>
          <w:b/>
          <w:bCs/>
          <w:color w:val="000000" w:themeColor="text1"/>
          <w:sz w:val="32"/>
          <w:szCs w:val="32"/>
        </w:rPr>
      </w:pPr>
    </w:p>
    <w:p w14:paraId="16014D15" w14:textId="07D1B4D2" w:rsidR="00D949D3" w:rsidRPr="001D5A4F" w:rsidRDefault="00D949D3" w:rsidP="00D949D3">
      <w:pPr>
        <w:spacing w:after="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Mr. Sigman clarified that salaries and fringe benefits are not variables that BESB V</w:t>
      </w:r>
      <w:r w:rsidR="004809A2">
        <w:rPr>
          <w:rFonts w:ascii="Arial" w:hAnsi="Arial" w:cs="Arial"/>
          <w:b/>
          <w:bCs/>
          <w:color w:val="000000" w:themeColor="text1"/>
          <w:sz w:val="32"/>
          <w:szCs w:val="32"/>
        </w:rPr>
        <w:t>R</w:t>
      </w:r>
      <w:r w:rsidR="008D04DC">
        <w:rPr>
          <w:rFonts w:ascii="Arial" w:hAnsi="Arial" w:cs="Arial"/>
          <w:b/>
          <w:bCs/>
          <w:color w:val="000000" w:themeColor="text1"/>
          <w:sz w:val="32"/>
          <w:szCs w:val="32"/>
        </w:rPr>
        <w:t xml:space="preserve"> can control as these are determined outside of the VR Program</w:t>
      </w:r>
      <w:r w:rsidRPr="001D5A4F">
        <w:rPr>
          <w:rFonts w:ascii="Arial" w:hAnsi="Arial" w:cs="Arial"/>
          <w:b/>
          <w:bCs/>
          <w:color w:val="000000" w:themeColor="text1"/>
          <w:sz w:val="32"/>
          <w:szCs w:val="32"/>
        </w:rPr>
        <w:t>.  BESB VR has already reduced staffing levels through attrition and staff transfers to contain administrative costs as much as practical.  It would be difficult to maintain adequate service levels with additional reductions in this category. Mr. Sigman further clarified that imposing fixed levels on case load size could result in some clients being placed on a waiting list until the caseloads fell below the established level and that a waiting list would only be permissible if BESB VR were in an order of selection. He noted that the average caseload size has been decreasing. </w:t>
      </w:r>
    </w:p>
    <w:p w14:paraId="66A82296" w14:textId="1B4788C6" w:rsidR="00D949D3" w:rsidRPr="001D5A4F" w:rsidRDefault="00D949D3" w:rsidP="0065758E">
      <w:pPr>
        <w:spacing w:after="0" w:line="240" w:lineRule="auto"/>
        <w:rPr>
          <w:rFonts w:ascii="Arial" w:hAnsi="Arial" w:cs="Arial"/>
          <w:b/>
          <w:bCs/>
          <w:color w:val="000000" w:themeColor="text1"/>
          <w:sz w:val="32"/>
          <w:szCs w:val="32"/>
        </w:rPr>
      </w:pPr>
    </w:p>
    <w:p w14:paraId="5E41FD13" w14:textId="77777777" w:rsidR="0065758E" w:rsidRPr="001D5A4F" w:rsidRDefault="0065758E" w:rsidP="006C1629">
      <w:pPr>
        <w:spacing w:after="0" w:line="240" w:lineRule="auto"/>
        <w:rPr>
          <w:rFonts w:ascii="Arial" w:hAnsi="Arial" w:cs="Arial"/>
          <w:b/>
          <w:bCs/>
          <w:color w:val="000000" w:themeColor="text1"/>
          <w:sz w:val="32"/>
          <w:szCs w:val="32"/>
        </w:rPr>
      </w:pPr>
    </w:p>
    <w:p w14:paraId="4712B240" w14:textId="77777777" w:rsidR="0065758E" w:rsidRPr="001D5A4F" w:rsidRDefault="0065758E" w:rsidP="0065758E">
      <w:pPr>
        <w:spacing w:after="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One commenter commended the quality of rehabilitation technology training received from BESB VR. The commenter further stated that more funding should be directed to serving clients, citing the cost of the large print calendar production as one area where savings could be achieved to put towards other VR services.</w:t>
      </w:r>
    </w:p>
    <w:p w14:paraId="42D8A310" w14:textId="1F40508F" w:rsidR="0065758E" w:rsidRPr="001D5A4F" w:rsidRDefault="0065758E" w:rsidP="006C1629">
      <w:pPr>
        <w:spacing w:after="0" w:line="240" w:lineRule="auto"/>
        <w:rPr>
          <w:rFonts w:ascii="Arial" w:hAnsi="Arial" w:cs="Arial"/>
          <w:b/>
          <w:bCs/>
          <w:color w:val="000000" w:themeColor="text1"/>
          <w:sz w:val="32"/>
          <w:szCs w:val="32"/>
        </w:rPr>
      </w:pPr>
    </w:p>
    <w:p w14:paraId="3E1FDB70" w14:textId="71244EBC" w:rsidR="00D949D3" w:rsidRPr="001D5A4F" w:rsidRDefault="00D949D3" w:rsidP="00D949D3">
      <w:pPr>
        <w:spacing w:after="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Mr. Sigman clarified budgetary projections included in the draft plan are not proposed caps on expenditures but rather estimates of how much funding will be necessary for purchased services in future years based upon analysis of prior year trends. He further clarified that BESB VR funds are not utilized for the design and production of the large print calendars. However, the Bureau may look to a different approach toward providing large print calendars in the future. Mr. Thal stated that if the calendar is not going to be provided in the future that notification to clients should be done.  Mr. Sigman clarified that low vision calendars will be provided but they may not be BESB produced calendars in the future.  </w:t>
      </w:r>
    </w:p>
    <w:p w14:paraId="67323F76" w14:textId="77777777" w:rsidR="00D949D3" w:rsidRPr="001D5A4F" w:rsidRDefault="00D949D3" w:rsidP="00D949D3">
      <w:pPr>
        <w:pStyle w:val="NoSpacing"/>
        <w:rPr>
          <w:rFonts w:ascii="Arial" w:hAnsi="Arial" w:cs="Arial"/>
          <w:b/>
          <w:bCs/>
          <w:color w:val="000000" w:themeColor="text1"/>
          <w:sz w:val="32"/>
          <w:szCs w:val="32"/>
        </w:rPr>
      </w:pPr>
    </w:p>
    <w:p w14:paraId="622C992F" w14:textId="525D8A80" w:rsidR="0065758E" w:rsidRPr="001D5A4F" w:rsidRDefault="0065758E" w:rsidP="0065758E">
      <w:pPr>
        <w:spacing w:after="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One commenter stated that the BESB VR policy requirement for clients to obtain an additional level of approval to participate in more than 3 months of attendance at residential adjustment to blindness training programs creates an administrative burden on BESB VR staff, as well as the clients and the staff at the residential programs. The commenter further stated that these residential programs typically provide for a much longer time period to deliver the full scope of their curricula, varying in both cost and duration from program to program. The commenter recommended that other variables, such as total cost for the full program be </w:t>
      </w:r>
      <w:r w:rsidRPr="001D5A4F">
        <w:rPr>
          <w:rFonts w:ascii="Arial" w:hAnsi="Arial" w:cs="Arial"/>
          <w:b/>
          <w:bCs/>
          <w:color w:val="000000" w:themeColor="text1"/>
          <w:sz w:val="32"/>
          <w:szCs w:val="32"/>
        </w:rPr>
        <w:lastRenderedPageBreak/>
        <w:t xml:space="preserve">considered instead of imposing a 3-month duration on initial approval to attend the residential program. </w:t>
      </w:r>
    </w:p>
    <w:p w14:paraId="69974516" w14:textId="6B424F1B" w:rsidR="00A65179" w:rsidRPr="001D5A4F" w:rsidRDefault="00A65179" w:rsidP="0065758E">
      <w:pPr>
        <w:spacing w:after="0" w:line="240" w:lineRule="auto"/>
        <w:rPr>
          <w:rFonts w:ascii="Arial" w:hAnsi="Arial" w:cs="Arial"/>
          <w:b/>
          <w:bCs/>
          <w:color w:val="000000" w:themeColor="text1"/>
          <w:sz w:val="32"/>
          <w:szCs w:val="32"/>
        </w:rPr>
      </w:pPr>
    </w:p>
    <w:p w14:paraId="69E1B126" w14:textId="3EEE47CB" w:rsidR="00A65179" w:rsidRPr="001D5A4F" w:rsidRDefault="00A65179" w:rsidP="0065758E">
      <w:pPr>
        <w:spacing w:after="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Mr. Sigman clarified that the State Rehabilitation Council and the Advisory Board for Persons who are Blind or Visually Impaired each deliberated on the proposed policy revisions, and a duly noticed public comment period was provided prior to their mutual approval of the policy change. He stated that it would be up to State Rehabilitation Council and the Advisory Board for Persons who are Blind or Visually Impaired to decide if new deliberations on the provisions of this policy are desired.</w:t>
      </w:r>
    </w:p>
    <w:p w14:paraId="69B3CD86" w14:textId="31E07382" w:rsidR="00A65179" w:rsidRPr="001D5A4F" w:rsidRDefault="00A65179" w:rsidP="0065758E">
      <w:pPr>
        <w:spacing w:after="0" w:line="240" w:lineRule="auto"/>
        <w:rPr>
          <w:rFonts w:ascii="Arial" w:hAnsi="Arial" w:cs="Arial"/>
          <w:b/>
          <w:bCs/>
          <w:color w:val="000000" w:themeColor="text1"/>
          <w:sz w:val="32"/>
          <w:szCs w:val="32"/>
        </w:rPr>
      </w:pPr>
    </w:p>
    <w:p w14:paraId="6BC351C2" w14:textId="77777777" w:rsidR="0065758E" w:rsidRPr="001D5A4F" w:rsidRDefault="0065758E" w:rsidP="0065758E">
      <w:pPr>
        <w:spacing w:after="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One commenter stated that efforts should be undertaken to encourage transition-aged students to be more pro-active early in the transition process to increase independence and critical thinking. Examples such as having the students provide evaluations of their participation at job fairs, expanding mentoring opportunities, offering peer-to-peer support networking, and leadership development activities were recommended. The use of technology would be instrumental for many of these activities, in part to overcome barriers imposed by limited transportation options. Development of BESB sponsored activities was emphasized. Additionally, the commenter recommended that personnel, such as </w:t>
      </w:r>
      <w:proofErr w:type="gramStart"/>
      <w:r w:rsidRPr="001D5A4F">
        <w:rPr>
          <w:rFonts w:ascii="Arial" w:hAnsi="Arial" w:cs="Arial"/>
          <w:b/>
          <w:bCs/>
          <w:color w:val="000000" w:themeColor="text1"/>
          <w:sz w:val="32"/>
          <w:szCs w:val="32"/>
        </w:rPr>
        <w:t>para-professionals</w:t>
      </w:r>
      <w:proofErr w:type="gramEnd"/>
      <w:r w:rsidRPr="001D5A4F">
        <w:rPr>
          <w:rFonts w:ascii="Arial" w:hAnsi="Arial" w:cs="Arial"/>
          <w:b/>
          <w:bCs/>
          <w:color w:val="000000" w:themeColor="text1"/>
          <w:sz w:val="32"/>
          <w:szCs w:val="32"/>
        </w:rPr>
        <w:t xml:space="preserve"> or job coaches, should receive training in the most meaningful and effective communication approaches with BESB clients.</w:t>
      </w:r>
    </w:p>
    <w:p w14:paraId="3D8F89CC" w14:textId="77777777" w:rsidR="0065758E" w:rsidRPr="001D5A4F" w:rsidRDefault="0065758E" w:rsidP="006C1629">
      <w:pPr>
        <w:spacing w:after="0" w:line="240" w:lineRule="auto"/>
        <w:rPr>
          <w:rFonts w:ascii="Arial" w:hAnsi="Arial" w:cs="Arial"/>
          <w:b/>
          <w:bCs/>
          <w:color w:val="000000" w:themeColor="text1"/>
          <w:sz w:val="32"/>
          <w:szCs w:val="32"/>
        </w:rPr>
      </w:pPr>
    </w:p>
    <w:p w14:paraId="7C912939" w14:textId="5EE147C3" w:rsidR="00A65179" w:rsidRDefault="00A65179" w:rsidP="005F012D">
      <w:pPr>
        <w:pStyle w:val="Default"/>
        <w:rPr>
          <w:b/>
          <w:bCs/>
          <w:color w:val="000000" w:themeColor="text1"/>
          <w:sz w:val="32"/>
          <w:szCs w:val="32"/>
        </w:rPr>
      </w:pPr>
      <w:bookmarkStart w:id="3" w:name="_Hlk30765691"/>
      <w:r w:rsidRPr="001D5A4F">
        <w:rPr>
          <w:b/>
          <w:bCs/>
          <w:color w:val="000000" w:themeColor="text1"/>
          <w:sz w:val="32"/>
          <w:szCs w:val="32"/>
        </w:rPr>
        <w:t xml:space="preserve">Mr. Sigman stated that based on this comment, he was recommending that the second proposed </w:t>
      </w:r>
      <w:r w:rsidR="008D04DC">
        <w:rPr>
          <w:b/>
          <w:bCs/>
          <w:color w:val="000000" w:themeColor="text1"/>
          <w:sz w:val="32"/>
          <w:szCs w:val="32"/>
        </w:rPr>
        <w:t>O</w:t>
      </w:r>
      <w:r w:rsidRPr="001D5A4F">
        <w:rPr>
          <w:b/>
          <w:bCs/>
          <w:color w:val="000000" w:themeColor="text1"/>
          <w:sz w:val="32"/>
          <w:szCs w:val="32"/>
        </w:rPr>
        <w:t xml:space="preserve">bjective under </w:t>
      </w:r>
      <w:r w:rsidR="00A812C9" w:rsidRPr="001D5A4F">
        <w:rPr>
          <w:b/>
          <w:bCs/>
          <w:color w:val="000000" w:themeColor="text1"/>
          <w:sz w:val="32"/>
          <w:szCs w:val="32"/>
        </w:rPr>
        <w:t>Goal B</w:t>
      </w:r>
      <w:r w:rsidRPr="001D5A4F">
        <w:rPr>
          <w:b/>
          <w:bCs/>
          <w:color w:val="000000" w:themeColor="text1"/>
          <w:sz w:val="32"/>
          <w:szCs w:val="32"/>
        </w:rPr>
        <w:t xml:space="preserve"> of the draft plan be amended to read</w:t>
      </w:r>
      <w:r w:rsidR="008D04DC">
        <w:rPr>
          <w:b/>
          <w:bCs/>
          <w:color w:val="000000" w:themeColor="text1"/>
          <w:sz w:val="32"/>
          <w:szCs w:val="32"/>
        </w:rPr>
        <w:t>:</w:t>
      </w:r>
    </w:p>
    <w:p w14:paraId="038AF13D" w14:textId="77777777" w:rsidR="008D04DC" w:rsidRPr="001D5A4F" w:rsidRDefault="008D04DC" w:rsidP="005F012D">
      <w:pPr>
        <w:pStyle w:val="Default"/>
        <w:rPr>
          <w:b/>
          <w:bCs/>
          <w:color w:val="000000" w:themeColor="text1"/>
          <w:sz w:val="32"/>
          <w:szCs w:val="32"/>
        </w:rPr>
      </w:pPr>
    </w:p>
    <w:p w14:paraId="1394A0EB" w14:textId="77777777" w:rsidR="00A65179" w:rsidRPr="001D5A4F" w:rsidRDefault="00A65179" w:rsidP="00A65179">
      <w:pPr>
        <w:shd w:val="clear" w:color="auto" w:fill="FFFFFF"/>
        <w:spacing w:after="15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“Pre-ETS clients and their parents or guardians are provided timely notice through the Educational Projects Coordinator </w:t>
      </w:r>
      <w:r w:rsidRPr="001D5A4F">
        <w:rPr>
          <w:rFonts w:ascii="Arial" w:hAnsi="Arial" w:cs="Arial"/>
          <w:b/>
          <w:bCs/>
          <w:color w:val="000000" w:themeColor="text1"/>
          <w:sz w:val="32"/>
          <w:szCs w:val="32"/>
        </w:rPr>
        <w:lastRenderedPageBreak/>
        <w:t xml:space="preserve">or their assigned VR Counselor of BESB-sponsored, as well as BESB endorsed external opportunities that promote the development of self-determination and self-advocacy skills.” </w:t>
      </w:r>
    </w:p>
    <w:p w14:paraId="47EE0274" w14:textId="5C2205F4" w:rsidR="00A65179" w:rsidRPr="001D5A4F" w:rsidRDefault="00A65179" w:rsidP="00A65179">
      <w:pPr>
        <w:shd w:val="clear" w:color="auto" w:fill="FFFFFF"/>
        <w:spacing w:after="15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The new Strategy for this </w:t>
      </w:r>
      <w:r w:rsidR="008D04DC">
        <w:rPr>
          <w:rFonts w:ascii="Arial" w:hAnsi="Arial" w:cs="Arial"/>
          <w:b/>
          <w:bCs/>
          <w:color w:val="000000" w:themeColor="text1"/>
          <w:sz w:val="32"/>
          <w:szCs w:val="32"/>
        </w:rPr>
        <w:t>O</w:t>
      </w:r>
      <w:r w:rsidRPr="001D5A4F">
        <w:rPr>
          <w:rFonts w:ascii="Arial" w:hAnsi="Arial" w:cs="Arial"/>
          <w:b/>
          <w:bCs/>
          <w:color w:val="000000" w:themeColor="text1"/>
          <w:sz w:val="32"/>
          <w:szCs w:val="32"/>
        </w:rPr>
        <w:t xml:space="preserve">bjective would become: </w:t>
      </w:r>
    </w:p>
    <w:p w14:paraId="10E106FE" w14:textId="77777777" w:rsidR="00A65179" w:rsidRPr="001D5A4F" w:rsidRDefault="00A65179" w:rsidP="00A65179">
      <w:pPr>
        <w:shd w:val="clear" w:color="auto" w:fill="FFFFFF"/>
        <w:spacing w:after="15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“BESB VR Counselors and the Educational Projects Coordinator working with the Pre-ETS clients shall develop initiatives, and also distribute information on existing initiatives, that focus on peer-to-peer support networking, mentoring matches to individuals with blindness who are employed in a wide-range of careers, job shadowing experiences, paid employment, internships, college preparatory programs, technology training programs, life skills programs and related career development programs.”</w:t>
      </w:r>
    </w:p>
    <w:p w14:paraId="23D5F280" w14:textId="66906599" w:rsidR="00A65179" w:rsidRPr="001D5A4F" w:rsidRDefault="00A65179" w:rsidP="00A65179">
      <w:pPr>
        <w:shd w:val="clear" w:color="auto" w:fill="FFFFFF"/>
        <w:spacing w:after="15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The new Measure for this objective would become: </w:t>
      </w:r>
    </w:p>
    <w:p w14:paraId="61C4E320" w14:textId="77777777" w:rsidR="00A65179" w:rsidRPr="001D5A4F" w:rsidRDefault="00A65179" w:rsidP="00A65179">
      <w:pPr>
        <w:shd w:val="clear" w:color="auto" w:fill="FFFFFF"/>
        <w:spacing w:after="15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“Documentation of the services being provided to clients in each of the specific categories identified in the Strategy section.” </w:t>
      </w:r>
    </w:p>
    <w:p w14:paraId="6B7390C0" w14:textId="5F4CDDC5" w:rsidR="00A812C9" w:rsidRPr="001D5A4F" w:rsidRDefault="00392712" w:rsidP="005F012D">
      <w:pPr>
        <w:pStyle w:val="Default"/>
        <w:rPr>
          <w:b/>
          <w:bCs/>
          <w:color w:val="000000" w:themeColor="text1"/>
          <w:sz w:val="32"/>
          <w:szCs w:val="32"/>
        </w:rPr>
      </w:pPr>
      <w:r w:rsidRPr="001D5A4F">
        <w:rPr>
          <w:b/>
          <w:bCs/>
          <w:color w:val="000000" w:themeColor="text1"/>
          <w:sz w:val="32"/>
          <w:szCs w:val="32"/>
        </w:rPr>
        <w:t>Mr. Sigman further clarified i</w:t>
      </w:r>
      <w:r w:rsidR="00A812C9" w:rsidRPr="001D5A4F">
        <w:rPr>
          <w:b/>
          <w:bCs/>
          <w:color w:val="000000" w:themeColor="text1"/>
          <w:sz w:val="32"/>
          <w:szCs w:val="32"/>
        </w:rPr>
        <w:t xml:space="preserve">n reference to the recommendation to provide training to personnel, such as </w:t>
      </w:r>
      <w:proofErr w:type="gramStart"/>
      <w:r w:rsidR="00A812C9" w:rsidRPr="001D5A4F">
        <w:rPr>
          <w:b/>
          <w:bCs/>
          <w:color w:val="000000" w:themeColor="text1"/>
          <w:sz w:val="32"/>
          <w:szCs w:val="32"/>
        </w:rPr>
        <w:t>para-professionals</w:t>
      </w:r>
      <w:proofErr w:type="gramEnd"/>
      <w:r w:rsidR="00A812C9" w:rsidRPr="001D5A4F">
        <w:rPr>
          <w:b/>
          <w:bCs/>
          <w:color w:val="000000" w:themeColor="text1"/>
          <w:sz w:val="32"/>
          <w:szCs w:val="32"/>
        </w:rPr>
        <w:t xml:space="preserve"> or job coaches </w:t>
      </w:r>
      <w:r w:rsidR="00A65179" w:rsidRPr="001D5A4F">
        <w:rPr>
          <w:b/>
          <w:bCs/>
          <w:color w:val="000000" w:themeColor="text1"/>
          <w:sz w:val="32"/>
          <w:szCs w:val="32"/>
        </w:rPr>
        <w:t xml:space="preserve">that </w:t>
      </w:r>
      <w:r w:rsidR="00A812C9" w:rsidRPr="001D5A4F">
        <w:rPr>
          <w:b/>
          <w:bCs/>
          <w:color w:val="000000" w:themeColor="text1"/>
          <w:sz w:val="32"/>
          <w:szCs w:val="32"/>
        </w:rPr>
        <w:t xml:space="preserve">BESB VR </w:t>
      </w:r>
      <w:r w:rsidR="00A65179" w:rsidRPr="001D5A4F">
        <w:rPr>
          <w:b/>
          <w:bCs/>
          <w:color w:val="000000" w:themeColor="text1"/>
          <w:sz w:val="32"/>
          <w:szCs w:val="32"/>
        </w:rPr>
        <w:t xml:space="preserve">does provide </w:t>
      </w:r>
      <w:r w:rsidR="00A812C9" w:rsidRPr="001D5A4F">
        <w:rPr>
          <w:b/>
          <w:bCs/>
          <w:color w:val="000000" w:themeColor="text1"/>
          <w:sz w:val="32"/>
          <w:szCs w:val="32"/>
        </w:rPr>
        <w:t>these types of training opportunities.</w:t>
      </w:r>
    </w:p>
    <w:p w14:paraId="22E4B046" w14:textId="3A4B41E0" w:rsidR="00A65179" w:rsidRPr="001D5A4F" w:rsidRDefault="00A65179" w:rsidP="005F012D">
      <w:pPr>
        <w:pStyle w:val="Default"/>
        <w:rPr>
          <w:b/>
          <w:bCs/>
          <w:color w:val="000000" w:themeColor="text1"/>
          <w:sz w:val="32"/>
          <w:szCs w:val="32"/>
        </w:rPr>
      </w:pPr>
    </w:p>
    <w:p w14:paraId="4B8502C5" w14:textId="029FDF10" w:rsidR="00A812C9" w:rsidRPr="001D5A4F" w:rsidRDefault="00A65179" w:rsidP="008D04DC">
      <w:pPr>
        <w:spacing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One commenter recommended, that in terms of career planning, to ensure that people who are blind, especially youth, gain real work experiences. This is also important for individuals who must change careers due to vision loss as they may have been limited to just one type of job before losing vision. The commenter also stressed the importance of providing training in the use of mainstream technology, as many of these individuals may not be familiar with how to use basic technology devices that would be necessary to compete in the labor market. The commenter also stressed the importance of providing resources that would enable </w:t>
      </w:r>
      <w:r w:rsidRPr="001D5A4F">
        <w:rPr>
          <w:rFonts w:ascii="Arial" w:hAnsi="Arial" w:cs="Arial"/>
          <w:b/>
          <w:bCs/>
          <w:color w:val="000000" w:themeColor="text1"/>
          <w:sz w:val="32"/>
          <w:szCs w:val="32"/>
        </w:rPr>
        <w:lastRenderedPageBreak/>
        <w:t xml:space="preserve">these individuals to keep current with advances in technology. </w:t>
      </w:r>
    </w:p>
    <w:p w14:paraId="48C8247F" w14:textId="60928D12" w:rsidR="00B41D24" w:rsidRPr="001D5A4F" w:rsidRDefault="004B79CB" w:rsidP="004B79CB">
      <w:pPr>
        <w:spacing w:line="240" w:lineRule="auto"/>
        <w:rPr>
          <w:rFonts w:ascii="Arial" w:eastAsia="Times New Roman" w:hAnsi="Arial" w:cs="Arial"/>
          <w:b/>
          <w:bCs/>
          <w:color w:val="000000" w:themeColor="text1"/>
          <w:sz w:val="32"/>
          <w:szCs w:val="32"/>
        </w:rPr>
      </w:pPr>
      <w:r w:rsidRPr="001D5A4F">
        <w:rPr>
          <w:rFonts w:ascii="Arial" w:hAnsi="Arial" w:cs="Arial"/>
          <w:b/>
          <w:bCs/>
          <w:color w:val="000000" w:themeColor="text1"/>
          <w:sz w:val="32"/>
          <w:szCs w:val="32"/>
        </w:rPr>
        <w:t xml:space="preserve">Mr. Sigman </w:t>
      </w:r>
      <w:r w:rsidR="00A65179" w:rsidRPr="001D5A4F">
        <w:rPr>
          <w:rFonts w:ascii="Arial" w:hAnsi="Arial" w:cs="Arial"/>
          <w:b/>
          <w:bCs/>
          <w:color w:val="000000" w:themeColor="text1"/>
          <w:sz w:val="32"/>
          <w:szCs w:val="32"/>
        </w:rPr>
        <w:t>stated</w:t>
      </w:r>
      <w:r w:rsidRPr="001D5A4F">
        <w:rPr>
          <w:rFonts w:ascii="Arial" w:hAnsi="Arial" w:cs="Arial"/>
          <w:b/>
          <w:bCs/>
          <w:color w:val="000000" w:themeColor="text1"/>
          <w:sz w:val="32"/>
          <w:szCs w:val="32"/>
        </w:rPr>
        <w:t xml:space="preserve"> that </w:t>
      </w:r>
      <w:r w:rsidR="00B41D24" w:rsidRPr="001D5A4F">
        <w:rPr>
          <w:rFonts w:ascii="Arial" w:hAnsi="Arial" w:cs="Arial"/>
          <w:b/>
          <w:bCs/>
          <w:color w:val="000000" w:themeColor="text1"/>
          <w:sz w:val="32"/>
          <w:szCs w:val="32"/>
        </w:rPr>
        <w:t>opportunit</w:t>
      </w:r>
      <w:r w:rsidR="00A65179" w:rsidRPr="001D5A4F">
        <w:rPr>
          <w:rFonts w:ascii="Arial" w:hAnsi="Arial" w:cs="Arial"/>
          <w:b/>
          <w:bCs/>
          <w:color w:val="000000" w:themeColor="text1"/>
          <w:sz w:val="32"/>
          <w:szCs w:val="32"/>
        </w:rPr>
        <w:t>ies</w:t>
      </w:r>
      <w:r w:rsidR="00B41D24" w:rsidRPr="001D5A4F">
        <w:rPr>
          <w:rFonts w:ascii="Arial" w:hAnsi="Arial" w:cs="Arial"/>
          <w:b/>
          <w:bCs/>
          <w:color w:val="000000" w:themeColor="text1"/>
          <w:sz w:val="32"/>
          <w:szCs w:val="32"/>
        </w:rPr>
        <w:t xml:space="preserve"> to participate in real work experiences through summer youth work opportunities </w:t>
      </w:r>
      <w:r w:rsidR="00A65179" w:rsidRPr="001D5A4F">
        <w:rPr>
          <w:rFonts w:ascii="Arial" w:hAnsi="Arial" w:cs="Arial"/>
          <w:b/>
          <w:bCs/>
          <w:color w:val="000000" w:themeColor="text1"/>
          <w:sz w:val="32"/>
          <w:szCs w:val="32"/>
        </w:rPr>
        <w:t xml:space="preserve">are </w:t>
      </w:r>
      <w:r w:rsidR="00B41D24" w:rsidRPr="001D5A4F">
        <w:rPr>
          <w:rFonts w:ascii="Arial" w:hAnsi="Arial" w:cs="Arial"/>
          <w:b/>
          <w:bCs/>
          <w:color w:val="000000" w:themeColor="text1"/>
          <w:sz w:val="32"/>
          <w:szCs w:val="32"/>
        </w:rPr>
        <w:t xml:space="preserve">offered through the American Job Centers as well as through community rehabilitation providers. Additionally, there are opportunities for paid internships, on-the-job training arrangements and work assessments at employer locations included in the vocational rehabilitation process. VR Counselors assist clients in registering for services offered through the American Job Centers to access employment and training opportunities. </w:t>
      </w:r>
      <w:r w:rsidR="00C1246E" w:rsidRPr="001D5A4F">
        <w:rPr>
          <w:rFonts w:ascii="Arial" w:hAnsi="Arial" w:cs="Arial"/>
          <w:b/>
          <w:bCs/>
          <w:color w:val="000000" w:themeColor="text1"/>
          <w:sz w:val="32"/>
          <w:szCs w:val="32"/>
        </w:rPr>
        <w:t>The AJC</w:t>
      </w:r>
      <w:r w:rsidR="00A65179" w:rsidRPr="001D5A4F">
        <w:rPr>
          <w:rFonts w:ascii="Arial" w:hAnsi="Arial" w:cs="Arial"/>
          <w:b/>
          <w:bCs/>
          <w:color w:val="000000" w:themeColor="text1"/>
          <w:sz w:val="32"/>
          <w:szCs w:val="32"/>
        </w:rPr>
        <w:t>s</w:t>
      </w:r>
      <w:r w:rsidR="00C1246E" w:rsidRPr="001D5A4F">
        <w:rPr>
          <w:rFonts w:ascii="Arial" w:hAnsi="Arial" w:cs="Arial"/>
          <w:b/>
          <w:bCs/>
          <w:color w:val="000000" w:themeColor="text1"/>
          <w:sz w:val="32"/>
          <w:szCs w:val="32"/>
        </w:rPr>
        <w:t xml:space="preserve"> also offers classes in the use of some mainstream technologies that clients can participate in. </w:t>
      </w:r>
      <w:r w:rsidR="00A65179" w:rsidRPr="001D5A4F">
        <w:rPr>
          <w:rFonts w:ascii="Arial" w:hAnsi="Arial" w:cs="Arial"/>
          <w:b/>
          <w:bCs/>
          <w:color w:val="000000" w:themeColor="text1"/>
          <w:sz w:val="32"/>
          <w:szCs w:val="32"/>
        </w:rPr>
        <w:t>He further noted that the</w:t>
      </w:r>
      <w:r w:rsidR="00C1246E" w:rsidRPr="001D5A4F">
        <w:rPr>
          <w:rFonts w:ascii="Arial" w:hAnsi="Arial" w:cs="Arial"/>
          <w:b/>
          <w:bCs/>
          <w:color w:val="000000" w:themeColor="text1"/>
          <w:sz w:val="32"/>
          <w:szCs w:val="32"/>
        </w:rPr>
        <w:t xml:space="preserve"> State Rehabilitation Council is exploring how other states address this critical </w:t>
      </w:r>
      <w:r w:rsidR="00A65179" w:rsidRPr="001D5A4F">
        <w:rPr>
          <w:rFonts w:ascii="Arial" w:hAnsi="Arial" w:cs="Arial"/>
          <w:b/>
          <w:bCs/>
          <w:color w:val="000000" w:themeColor="text1"/>
          <w:sz w:val="32"/>
          <w:szCs w:val="32"/>
        </w:rPr>
        <w:t xml:space="preserve">training </w:t>
      </w:r>
      <w:r w:rsidR="00C1246E" w:rsidRPr="001D5A4F">
        <w:rPr>
          <w:rFonts w:ascii="Arial" w:hAnsi="Arial" w:cs="Arial"/>
          <w:b/>
          <w:bCs/>
          <w:color w:val="000000" w:themeColor="text1"/>
          <w:sz w:val="32"/>
          <w:szCs w:val="32"/>
        </w:rPr>
        <w:t xml:space="preserve">need to </w:t>
      </w:r>
      <w:r w:rsidR="00A65179" w:rsidRPr="001D5A4F">
        <w:rPr>
          <w:rFonts w:ascii="Arial" w:hAnsi="Arial" w:cs="Arial"/>
          <w:b/>
          <w:bCs/>
          <w:color w:val="000000" w:themeColor="text1"/>
          <w:sz w:val="32"/>
          <w:szCs w:val="32"/>
        </w:rPr>
        <w:t xml:space="preserve">assess if similar approaches can be used by </w:t>
      </w:r>
      <w:r w:rsidR="00C1246E" w:rsidRPr="001D5A4F">
        <w:rPr>
          <w:rFonts w:ascii="Arial" w:hAnsi="Arial" w:cs="Arial"/>
          <w:b/>
          <w:bCs/>
          <w:color w:val="000000" w:themeColor="text1"/>
          <w:sz w:val="32"/>
          <w:szCs w:val="32"/>
        </w:rPr>
        <w:t>BESB VR.</w:t>
      </w:r>
    </w:p>
    <w:bookmarkEnd w:id="3"/>
    <w:p w14:paraId="412CE950" w14:textId="280DF68E" w:rsidR="005F3599" w:rsidRPr="001D5A4F" w:rsidRDefault="00A65179" w:rsidP="003103D1">
      <w:pPr>
        <w:pStyle w:val="NoSpacing"/>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Chairman Sylvestre proposed adding the phrase </w:t>
      </w:r>
      <w:r w:rsidR="00CA0B17" w:rsidRPr="001D5A4F">
        <w:rPr>
          <w:rFonts w:ascii="Arial" w:hAnsi="Arial" w:cs="Arial"/>
          <w:b/>
          <w:bCs/>
          <w:color w:val="000000" w:themeColor="text1"/>
          <w:sz w:val="32"/>
          <w:szCs w:val="32"/>
        </w:rPr>
        <w:t>“</w:t>
      </w:r>
      <w:r w:rsidR="00CF5905" w:rsidRPr="001D5A4F">
        <w:rPr>
          <w:rFonts w:ascii="Arial" w:hAnsi="Arial" w:cs="Arial"/>
          <w:b/>
          <w:bCs/>
          <w:color w:val="000000" w:themeColor="text1"/>
          <w:sz w:val="32"/>
          <w:szCs w:val="32"/>
        </w:rPr>
        <w:t xml:space="preserve">including </w:t>
      </w:r>
      <w:proofErr w:type="spellStart"/>
      <w:r w:rsidR="00CF5905" w:rsidRPr="001D5A4F">
        <w:rPr>
          <w:rFonts w:ascii="Arial" w:hAnsi="Arial" w:cs="Arial"/>
          <w:b/>
          <w:bCs/>
          <w:color w:val="000000" w:themeColor="text1"/>
          <w:sz w:val="32"/>
          <w:szCs w:val="32"/>
        </w:rPr>
        <w:t>worklife</w:t>
      </w:r>
      <w:proofErr w:type="spellEnd"/>
      <w:r w:rsidR="00CF5905" w:rsidRPr="001D5A4F">
        <w:rPr>
          <w:rFonts w:ascii="Arial" w:hAnsi="Arial" w:cs="Arial"/>
          <w:b/>
          <w:bCs/>
          <w:color w:val="000000" w:themeColor="text1"/>
          <w:sz w:val="32"/>
          <w:szCs w:val="32"/>
        </w:rPr>
        <w:t xml:space="preserve"> balance</w:t>
      </w:r>
      <w:r w:rsidR="004604D3" w:rsidRPr="001D5A4F">
        <w:rPr>
          <w:rFonts w:ascii="Arial" w:hAnsi="Arial" w:cs="Arial"/>
          <w:b/>
          <w:bCs/>
          <w:color w:val="000000" w:themeColor="text1"/>
          <w:sz w:val="32"/>
          <w:szCs w:val="32"/>
        </w:rPr>
        <w:t xml:space="preserve"> </w:t>
      </w:r>
      <w:bookmarkStart w:id="4" w:name="_Hlk31030917"/>
      <w:r w:rsidR="004604D3" w:rsidRPr="001D5A4F">
        <w:rPr>
          <w:rFonts w:ascii="Arial" w:hAnsi="Arial" w:cs="Arial"/>
          <w:b/>
          <w:bCs/>
          <w:color w:val="000000" w:themeColor="text1"/>
          <w:sz w:val="32"/>
          <w:szCs w:val="32"/>
        </w:rPr>
        <w:t>in addition to maintenance of good mental and physical health</w:t>
      </w:r>
      <w:bookmarkEnd w:id="4"/>
      <w:r w:rsidR="00CF5905" w:rsidRPr="001D5A4F">
        <w:rPr>
          <w:rFonts w:ascii="Arial" w:hAnsi="Arial" w:cs="Arial"/>
          <w:b/>
          <w:bCs/>
          <w:color w:val="000000" w:themeColor="text1"/>
          <w:sz w:val="32"/>
          <w:szCs w:val="32"/>
        </w:rPr>
        <w:t xml:space="preserve">” in parenthesis </w:t>
      </w:r>
      <w:r w:rsidR="00CA0B17" w:rsidRPr="001D5A4F">
        <w:rPr>
          <w:rFonts w:ascii="Arial" w:hAnsi="Arial" w:cs="Arial"/>
          <w:b/>
          <w:bCs/>
          <w:color w:val="000000" w:themeColor="text1"/>
          <w:sz w:val="32"/>
          <w:szCs w:val="32"/>
        </w:rPr>
        <w:t xml:space="preserve">following </w:t>
      </w:r>
      <w:r w:rsidR="00CF5905" w:rsidRPr="001D5A4F">
        <w:rPr>
          <w:rFonts w:ascii="Arial" w:hAnsi="Arial" w:cs="Arial"/>
          <w:b/>
          <w:bCs/>
          <w:color w:val="000000" w:themeColor="text1"/>
          <w:sz w:val="32"/>
          <w:szCs w:val="32"/>
        </w:rPr>
        <w:t>the</w:t>
      </w:r>
      <w:r w:rsidR="00491A0B" w:rsidRPr="001D5A4F">
        <w:rPr>
          <w:rFonts w:ascii="Arial" w:hAnsi="Arial" w:cs="Arial"/>
          <w:b/>
          <w:bCs/>
          <w:color w:val="000000" w:themeColor="text1"/>
          <w:sz w:val="32"/>
          <w:szCs w:val="32"/>
        </w:rPr>
        <w:t xml:space="preserve"> wor</w:t>
      </w:r>
      <w:r w:rsidR="006C1629" w:rsidRPr="001D5A4F">
        <w:rPr>
          <w:rFonts w:ascii="Arial" w:hAnsi="Arial" w:cs="Arial"/>
          <w:b/>
          <w:bCs/>
          <w:color w:val="000000" w:themeColor="text1"/>
          <w:sz w:val="32"/>
          <w:szCs w:val="32"/>
        </w:rPr>
        <w:t>d</w:t>
      </w:r>
      <w:r w:rsidR="00491A0B" w:rsidRPr="001D5A4F">
        <w:rPr>
          <w:rFonts w:ascii="Arial" w:hAnsi="Arial" w:cs="Arial"/>
          <w:b/>
          <w:bCs/>
          <w:color w:val="000000" w:themeColor="text1"/>
          <w:sz w:val="32"/>
          <w:szCs w:val="32"/>
        </w:rPr>
        <w:t>ing “</w:t>
      </w:r>
      <w:r w:rsidR="00CF5905" w:rsidRPr="001D5A4F">
        <w:rPr>
          <w:rFonts w:ascii="Arial" w:hAnsi="Arial" w:cs="Arial"/>
          <w:b/>
          <w:bCs/>
          <w:color w:val="000000" w:themeColor="text1"/>
          <w:sz w:val="32"/>
          <w:szCs w:val="32"/>
        </w:rPr>
        <w:t>life skills programs</w:t>
      </w:r>
      <w:r w:rsidR="00491A0B" w:rsidRPr="001D5A4F">
        <w:rPr>
          <w:rFonts w:ascii="Arial" w:hAnsi="Arial" w:cs="Arial"/>
          <w:b/>
          <w:bCs/>
          <w:color w:val="000000" w:themeColor="text1"/>
          <w:sz w:val="32"/>
          <w:szCs w:val="32"/>
        </w:rPr>
        <w:t xml:space="preserve">” </w:t>
      </w:r>
      <w:r w:rsidRPr="001D5A4F">
        <w:rPr>
          <w:rFonts w:ascii="Arial" w:hAnsi="Arial" w:cs="Arial"/>
          <w:b/>
          <w:bCs/>
          <w:color w:val="000000" w:themeColor="text1"/>
          <w:sz w:val="32"/>
          <w:szCs w:val="32"/>
        </w:rPr>
        <w:t xml:space="preserve">to the </w:t>
      </w:r>
      <w:r w:rsidR="00946985" w:rsidRPr="001D5A4F">
        <w:rPr>
          <w:rFonts w:ascii="Arial" w:hAnsi="Arial" w:cs="Arial"/>
          <w:b/>
          <w:bCs/>
          <w:color w:val="000000" w:themeColor="text1"/>
          <w:sz w:val="32"/>
          <w:szCs w:val="32"/>
        </w:rPr>
        <w:t xml:space="preserve">proposed revision for the </w:t>
      </w:r>
      <w:r w:rsidR="008D04DC">
        <w:rPr>
          <w:rFonts w:ascii="Arial" w:hAnsi="Arial" w:cs="Arial"/>
          <w:b/>
          <w:bCs/>
          <w:color w:val="000000" w:themeColor="text1"/>
          <w:sz w:val="32"/>
          <w:szCs w:val="32"/>
        </w:rPr>
        <w:t>S</w:t>
      </w:r>
      <w:r w:rsidRPr="001D5A4F">
        <w:rPr>
          <w:rFonts w:ascii="Arial" w:hAnsi="Arial" w:cs="Arial"/>
          <w:b/>
          <w:bCs/>
          <w:color w:val="000000" w:themeColor="text1"/>
          <w:sz w:val="32"/>
          <w:szCs w:val="32"/>
        </w:rPr>
        <w:t>trategy section of Objective 2</w:t>
      </w:r>
      <w:r w:rsidR="00946985" w:rsidRPr="001D5A4F">
        <w:rPr>
          <w:rFonts w:ascii="Arial" w:hAnsi="Arial" w:cs="Arial"/>
          <w:b/>
          <w:bCs/>
          <w:color w:val="000000" w:themeColor="text1"/>
          <w:sz w:val="32"/>
          <w:szCs w:val="32"/>
        </w:rPr>
        <w:t xml:space="preserve"> in </w:t>
      </w:r>
      <w:r w:rsidR="00CA0B17" w:rsidRPr="001D5A4F">
        <w:rPr>
          <w:rFonts w:ascii="Arial" w:hAnsi="Arial" w:cs="Arial"/>
          <w:b/>
          <w:bCs/>
          <w:color w:val="000000" w:themeColor="text1"/>
          <w:sz w:val="32"/>
          <w:szCs w:val="32"/>
        </w:rPr>
        <w:t>Goal B.</w:t>
      </w:r>
    </w:p>
    <w:p w14:paraId="72FF7F58" w14:textId="77777777" w:rsidR="00CA0B17" w:rsidRPr="001D5A4F" w:rsidRDefault="00CA0B17" w:rsidP="003103D1">
      <w:pPr>
        <w:pStyle w:val="NoSpacing"/>
        <w:rPr>
          <w:rFonts w:ascii="Arial" w:hAnsi="Arial" w:cs="Arial"/>
          <w:b/>
          <w:bCs/>
          <w:color w:val="000000" w:themeColor="text1"/>
          <w:sz w:val="32"/>
          <w:szCs w:val="32"/>
        </w:rPr>
      </w:pPr>
    </w:p>
    <w:p w14:paraId="4EC558A4" w14:textId="6DD21D0B" w:rsidR="00E6724C" w:rsidRPr="001D5A4F" w:rsidRDefault="00E6724C" w:rsidP="00497221">
      <w:pPr>
        <w:spacing w:after="0" w:line="240" w:lineRule="auto"/>
        <w:rPr>
          <w:rFonts w:ascii="Arial" w:eastAsia="Times New Roman" w:hAnsi="Arial" w:cs="Arial"/>
          <w:b/>
          <w:bCs/>
          <w:color w:val="000000" w:themeColor="text1"/>
          <w:sz w:val="32"/>
          <w:szCs w:val="32"/>
        </w:rPr>
      </w:pPr>
      <w:bookmarkStart w:id="5" w:name="_Hlk31031145"/>
      <w:r w:rsidRPr="001D5A4F">
        <w:rPr>
          <w:rFonts w:ascii="Arial" w:eastAsia="Times New Roman" w:hAnsi="Arial" w:cs="Arial"/>
          <w:b/>
          <w:bCs/>
          <w:color w:val="000000" w:themeColor="text1"/>
          <w:sz w:val="32"/>
          <w:szCs w:val="32"/>
        </w:rPr>
        <w:t xml:space="preserve">At the request of Chairman Sylvestre, and hearing no objections from the membership, the Advisory Board </w:t>
      </w:r>
      <w:proofErr w:type="gramStart"/>
      <w:r w:rsidRPr="001D5A4F">
        <w:rPr>
          <w:rFonts w:ascii="Arial" w:eastAsia="Times New Roman" w:hAnsi="Arial" w:cs="Arial"/>
          <w:b/>
          <w:bCs/>
          <w:color w:val="000000" w:themeColor="text1"/>
          <w:sz w:val="32"/>
          <w:szCs w:val="32"/>
        </w:rPr>
        <w:t>entered into</w:t>
      </w:r>
      <w:proofErr w:type="gramEnd"/>
      <w:r w:rsidRPr="001D5A4F">
        <w:rPr>
          <w:rFonts w:ascii="Arial" w:eastAsia="Times New Roman" w:hAnsi="Arial" w:cs="Arial"/>
          <w:b/>
          <w:bCs/>
          <w:color w:val="000000" w:themeColor="text1"/>
          <w:sz w:val="32"/>
          <w:szCs w:val="32"/>
        </w:rPr>
        <w:t xml:space="preserve"> recess </w:t>
      </w:r>
      <w:r w:rsidR="00575355" w:rsidRPr="001D5A4F">
        <w:rPr>
          <w:rFonts w:ascii="Arial" w:eastAsia="Times New Roman" w:hAnsi="Arial" w:cs="Arial"/>
          <w:b/>
          <w:bCs/>
          <w:color w:val="000000" w:themeColor="text1"/>
          <w:sz w:val="32"/>
          <w:szCs w:val="32"/>
        </w:rPr>
        <w:t xml:space="preserve">at 10:39 a.m. </w:t>
      </w:r>
      <w:r w:rsidRPr="001D5A4F">
        <w:rPr>
          <w:rFonts w:ascii="Arial" w:eastAsia="Times New Roman" w:hAnsi="Arial" w:cs="Arial"/>
          <w:b/>
          <w:bCs/>
          <w:color w:val="000000" w:themeColor="text1"/>
          <w:sz w:val="32"/>
          <w:szCs w:val="32"/>
        </w:rPr>
        <w:t>to allow time for the State Rehabilitation Council to convene their meeting</w:t>
      </w:r>
      <w:r w:rsidR="00575355" w:rsidRPr="001D5A4F">
        <w:rPr>
          <w:rFonts w:ascii="Arial" w:eastAsia="Times New Roman" w:hAnsi="Arial" w:cs="Arial"/>
          <w:b/>
          <w:bCs/>
          <w:color w:val="000000" w:themeColor="text1"/>
          <w:sz w:val="32"/>
          <w:szCs w:val="32"/>
        </w:rPr>
        <w:t>.</w:t>
      </w:r>
      <w:r w:rsidRPr="001D5A4F">
        <w:rPr>
          <w:rFonts w:ascii="Arial" w:eastAsia="Times New Roman" w:hAnsi="Arial" w:cs="Arial"/>
          <w:b/>
          <w:bCs/>
          <w:color w:val="000000" w:themeColor="text1"/>
          <w:sz w:val="32"/>
          <w:szCs w:val="32"/>
        </w:rPr>
        <w:t xml:space="preserve"> Chairman Sylvestre reconvened the Advisory Boar</w:t>
      </w:r>
      <w:r w:rsidR="00334615" w:rsidRPr="001D5A4F">
        <w:rPr>
          <w:rFonts w:ascii="Arial" w:eastAsia="Times New Roman" w:hAnsi="Arial" w:cs="Arial"/>
          <w:b/>
          <w:bCs/>
          <w:color w:val="000000" w:themeColor="text1"/>
          <w:sz w:val="32"/>
          <w:szCs w:val="32"/>
        </w:rPr>
        <w:t>d at 10:4</w:t>
      </w:r>
      <w:r w:rsidR="00575355" w:rsidRPr="001D5A4F">
        <w:rPr>
          <w:rFonts w:ascii="Arial" w:eastAsia="Times New Roman" w:hAnsi="Arial" w:cs="Arial"/>
          <w:b/>
          <w:bCs/>
          <w:color w:val="000000" w:themeColor="text1"/>
          <w:sz w:val="32"/>
          <w:szCs w:val="32"/>
        </w:rPr>
        <w:t>5</w:t>
      </w:r>
      <w:r w:rsidR="00334615" w:rsidRPr="001D5A4F">
        <w:rPr>
          <w:rFonts w:ascii="Arial" w:eastAsia="Times New Roman" w:hAnsi="Arial" w:cs="Arial"/>
          <w:b/>
          <w:bCs/>
          <w:color w:val="000000" w:themeColor="text1"/>
          <w:sz w:val="32"/>
          <w:szCs w:val="32"/>
        </w:rPr>
        <w:t xml:space="preserve"> a.m.</w:t>
      </w:r>
    </w:p>
    <w:bookmarkEnd w:id="5"/>
    <w:p w14:paraId="17091A44" w14:textId="77777777" w:rsidR="003F5076" w:rsidRPr="001D5A4F" w:rsidRDefault="003F5076" w:rsidP="00497221">
      <w:pPr>
        <w:spacing w:after="0" w:line="240" w:lineRule="auto"/>
        <w:rPr>
          <w:rFonts w:ascii="Arial" w:eastAsia="Times New Roman" w:hAnsi="Arial" w:cs="Arial"/>
          <w:b/>
          <w:bCs/>
          <w:color w:val="000000" w:themeColor="text1"/>
          <w:sz w:val="32"/>
          <w:szCs w:val="32"/>
        </w:rPr>
      </w:pPr>
    </w:p>
    <w:p w14:paraId="5341538E" w14:textId="15C6B372" w:rsidR="00F410E7" w:rsidRPr="001D5A4F" w:rsidRDefault="00487DF8"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Discussion took place regarding </w:t>
      </w:r>
      <w:r w:rsidR="00575355" w:rsidRPr="001D5A4F">
        <w:rPr>
          <w:rFonts w:ascii="Arial" w:eastAsia="Times New Roman" w:hAnsi="Arial" w:cs="Arial"/>
          <w:b/>
          <w:bCs/>
          <w:color w:val="000000" w:themeColor="text1"/>
          <w:sz w:val="32"/>
          <w:szCs w:val="32"/>
        </w:rPr>
        <w:t xml:space="preserve">Chairman </w:t>
      </w:r>
      <w:proofErr w:type="spellStart"/>
      <w:r w:rsidR="00F410E7" w:rsidRPr="001D5A4F">
        <w:rPr>
          <w:rFonts w:ascii="Arial" w:eastAsia="Times New Roman" w:hAnsi="Arial" w:cs="Arial"/>
          <w:b/>
          <w:bCs/>
          <w:color w:val="000000" w:themeColor="text1"/>
          <w:sz w:val="32"/>
          <w:szCs w:val="32"/>
        </w:rPr>
        <w:t>Sylvestre’s</w:t>
      </w:r>
      <w:proofErr w:type="spellEnd"/>
      <w:r w:rsidR="00F410E7" w:rsidRPr="001D5A4F">
        <w:rPr>
          <w:rFonts w:ascii="Arial" w:eastAsia="Times New Roman" w:hAnsi="Arial" w:cs="Arial"/>
          <w:b/>
          <w:bCs/>
          <w:color w:val="000000" w:themeColor="text1"/>
          <w:sz w:val="32"/>
          <w:szCs w:val="32"/>
        </w:rPr>
        <w:t xml:space="preserve"> </w:t>
      </w:r>
      <w:r w:rsidR="00575355" w:rsidRPr="001D5A4F">
        <w:rPr>
          <w:rFonts w:ascii="Arial" w:eastAsia="Times New Roman" w:hAnsi="Arial" w:cs="Arial"/>
          <w:b/>
          <w:bCs/>
          <w:color w:val="000000" w:themeColor="text1"/>
          <w:sz w:val="32"/>
          <w:szCs w:val="32"/>
        </w:rPr>
        <w:t xml:space="preserve">recommendation </w:t>
      </w:r>
      <w:r w:rsidR="004604D3" w:rsidRPr="001D5A4F">
        <w:rPr>
          <w:rFonts w:ascii="Arial" w:eastAsia="Times New Roman" w:hAnsi="Arial" w:cs="Arial"/>
          <w:b/>
          <w:bCs/>
          <w:color w:val="000000" w:themeColor="text1"/>
          <w:sz w:val="32"/>
          <w:szCs w:val="32"/>
        </w:rPr>
        <w:t xml:space="preserve">for additions to the </w:t>
      </w:r>
      <w:r w:rsidR="008D04DC">
        <w:rPr>
          <w:rFonts w:ascii="Arial" w:eastAsia="Times New Roman" w:hAnsi="Arial" w:cs="Arial"/>
          <w:b/>
          <w:bCs/>
          <w:color w:val="000000" w:themeColor="text1"/>
          <w:sz w:val="32"/>
          <w:szCs w:val="32"/>
        </w:rPr>
        <w:t>S</w:t>
      </w:r>
      <w:r w:rsidR="004604D3" w:rsidRPr="001D5A4F">
        <w:rPr>
          <w:rFonts w:ascii="Arial" w:eastAsia="Times New Roman" w:hAnsi="Arial" w:cs="Arial"/>
          <w:b/>
          <w:bCs/>
          <w:color w:val="000000" w:themeColor="text1"/>
          <w:sz w:val="32"/>
          <w:szCs w:val="32"/>
        </w:rPr>
        <w:t xml:space="preserve">trategy section of the proposed updates for </w:t>
      </w:r>
      <w:r w:rsidR="00F410E7" w:rsidRPr="001D5A4F">
        <w:rPr>
          <w:rFonts w:ascii="Arial" w:eastAsia="Times New Roman" w:hAnsi="Arial" w:cs="Arial"/>
          <w:b/>
          <w:bCs/>
          <w:color w:val="000000" w:themeColor="text1"/>
          <w:sz w:val="32"/>
          <w:szCs w:val="32"/>
        </w:rPr>
        <w:t xml:space="preserve">Goal B, Objective 2.  </w:t>
      </w:r>
      <w:r w:rsidRPr="001D5A4F">
        <w:rPr>
          <w:rFonts w:ascii="Arial" w:eastAsia="Times New Roman" w:hAnsi="Arial" w:cs="Arial"/>
          <w:b/>
          <w:bCs/>
          <w:color w:val="000000" w:themeColor="text1"/>
          <w:sz w:val="32"/>
          <w:szCs w:val="32"/>
        </w:rPr>
        <w:t xml:space="preserve">Ms. Akers and Ms. Silverberg’s </w:t>
      </w:r>
      <w:r w:rsidR="008263D1" w:rsidRPr="001D5A4F">
        <w:rPr>
          <w:rFonts w:ascii="Arial" w:eastAsia="Times New Roman" w:hAnsi="Arial" w:cs="Arial"/>
          <w:b/>
          <w:bCs/>
          <w:color w:val="000000" w:themeColor="text1"/>
          <w:sz w:val="32"/>
          <w:szCs w:val="32"/>
        </w:rPr>
        <w:t>voice</w:t>
      </w:r>
      <w:r w:rsidR="008D04DC">
        <w:rPr>
          <w:rFonts w:ascii="Arial" w:eastAsia="Times New Roman" w:hAnsi="Arial" w:cs="Arial"/>
          <w:b/>
          <w:bCs/>
          <w:color w:val="000000" w:themeColor="text1"/>
          <w:sz w:val="32"/>
          <w:szCs w:val="32"/>
        </w:rPr>
        <w:t>d</w:t>
      </w:r>
      <w:r w:rsidR="008263D1" w:rsidRPr="001D5A4F">
        <w:rPr>
          <w:rFonts w:ascii="Arial" w:eastAsia="Times New Roman" w:hAnsi="Arial" w:cs="Arial"/>
          <w:b/>
          <w:bCs/>
          <w:color w:val="000000" w:themeColor="text1"/>
          <w:sz w:val="32"/>
          <w:szCs w:val="32"/>
        </w:rPr>
        <w:t xml:space="preserve"> their objections to the </w:t>
      </w:r>
      <w:r w:rsidR="004604D3" w:rsidRPr="001D5A4F">
        <w:rPr>
          <w:rFonts w:ascii="Arial" w:eastAsia="Times New Roman" w:hAnsi="Arial" w:cs="Arial"/>
          <w:b/>
          <w:bCs/>
          <w:color w:val="000000" w:themeColor="text1"/>
          <w:sz w:val="32"/>
          <w:szCs w:val="32"/>
        </w:rPr>
        <w:t xml:space="preserve">addition of wording that addressed </w:t>
      </w:r>
      <w:r w:rsidR="008263D1" w:rsidRPr="001D5A4F">
        <w:rPr>
          <w:rFonts w:ascii="Arial" w:eastAsia="Times New Roman" w:hAnsi="Arial" w:cs="Arial"/>
          <w:b/>
          <w:bCs/>
          <w:color w:val="000000" w:themeColor="text1"/>
          <w:sz w:val="32"/>
          <w:szCs w:val="32"/>
        </w:rPr>
        <w:t>healthy living</w:t>
      </w:r>
      <w:r w:rsidR="004604D3" w:rsidRPr="001D5A4F">
        <w:rPr>
          <w:rFonts w:ascii="Arial" w:eastAsia="Times New Roman" w:hAnsi="Arial" w:cs="Arial"/>
          <w:b/>
          <w:bCs/>
          <w:color w:val="000000" w:themeColor="text1"/>
          <w:sz w:val="32"/>
          <w:szCs w:val="32"/>
        </w:rPr>
        <w:t xml:space="preserve">, expressing concerns </w:t>
      </w:r>
      <w:r w:rsidR="004604D3" w:rsidRPr="001D5A4F">
        <w:rPr>
          <w:rFonts w:ascii="Arial" w:eastAsia="Times New Roman" w:hAnsi="Arial" w:cs="Arial"/>
          <w:b/>
          <w:bCs/>
          <w:color w:val="000000" w:themeColor="text1"/>
          <w:sz w:val="32"/>
          <w:szCs w:val="32"/>
        </w:rPr>
        <w:lastRenderedPageBreak/>
        <w:t xml:space="preserve">that this was not directly related to the work of VR and that it also could result in placing value judgments onto what </w:t>
      </w:r>
      <w:proofErr w:type="gramStart"/>
      <w:r w:rsidR="004604D3" w:rsidRPr="001D5A4F">
        <w:rPr>
          <w:rFonts w:ascii="Arial" w:eastAsia="Times New Roman" w:hAnsi="Arial" w:cs="Arial"/>
          <w:b/>
          <w:bCs/>
          <w:color w:val="000000" w:themeColor="text1"/>
          <w:sz w:val="32"/>
          <w:szCs w:val="32"/>
        </w:rPr>
        <w:t>is considered to be</w:t>
      </w:r>
      <w:proofErr w:type="gramEnd"/>
      <w:r w:rsidR="004604D3" w:rsidRPr="001D5A4F">
        <w:rPr>
          <w:rFonts w:ascii="Arial" w:eastAsia="Times New Roman" w:hAnsi="Arial" w:cs="Arial"/>
          <w:b/>
          <w:bCs/>
          <w:color w:val="000000" w:themeColor="text1"/>
          <w:sz w:val="32"/>
          <w:szCs w:val="32"/>
        </w:rPr>
        <w:t xml:space="preserve"> a healthy choice</w:t>
      </w:r>
      <w:r w:rsidR="008263D1" w:rsidRPr="001D5A4F">
        <w:rPr>
          <w:rFonts w:ascii="Arial" w:eastAsia="Times New Roman" w:hAnsi="Arial" w:cs="Arial"/>
          <w:b/>
          <w:bCs/>
          <w:color w:val="000000" w:themeColor="text1"/>
          <w:sz w:val="32"/>
          <w:szCs w:val="32"/>
        </w:rPr>
        <w:t>.</w:t>
      </w:r>
      <w:r w:rsidR="00F410E7" w:rsidRPr="001D5A4F">
        <w:rPr>
          <w:rFonts w:ascii="Arial" w:eastAsia="Times New Roman" w:hAnsi="Arial" w:cs="Arial"/>
          <w:b/>
          <w:bCs/>
          <w:color w:val="000000" w:themeColor="text1"/>
          <w:sz w:val="32"/>
          <w:szCs w:val="32"/>
        </w:rPr>
        <w:t xml:space="preserve">  </w:t>
      </w:r>
      <w:r w:rsidR="004604D3" w:rsidRPr="001D5A4F">
        <w:rPr>
          <w:rFonts w:ascii="Arial" w:eastAsia="Times New Roman" w:hAnsi="Arial" w:cs="Arial"/>
          <w:b/>
          <w:bCs/>
          <w:color w:val="000000" w:themeColor="text1"/>
          <w:sz w:val="32"/>
          <w:szCs w:val="32"/>
        </w:rPr>
        <w:t xml:space="preserve">After further discussion, it was agreed to </w:t>
      </w:r>
      <w:r w:rsidR="008D04DC">
        <w:rPr>
          <w:rFonts w:ascii="Arial" w:eastAsia="Times New Roman" w:hAnsi="Arial" w:cs="Arial"/>
          <w:b/>
          <w:bCs/>
          <w:color w:val="000000" w:themeColor="text1"/>
          <w:sz w:val="32"/>
          <w:szCs w:val="32"/>
        </w:rPr>
        <w:t>not include</w:t>
      </w:r>
      <w:r w:rsidR="004604D3" w:rsidRPr="001D5A4F">
        <w:rPr>
          <w:rFonts w:ascii="Arial" w:hAnsi="Arial" w:cs="Arial"/>
          <w:b/>
          <w:bCs/>
          <w:color w:val="000000" w:themeColor="text1"/>
          <w:sz w:val="32"/>
          <w:szCs w:val="32"/>
        </w:rPr>
        <w:t xml:space="preserve"> “in addition to maintenance of good mental and physical health</w:t>
      </w:r>
      <w:r w:rsidR="008D04DC">
        <w:rPr>
          <w:rFonts w:ascii="Arial" w:hAnsi="Arial" w:cs="Arial"/>
          <w:b/>
          <w:bCs/>
          <w:color w:val="000000" w:themeColor="text1"/>
          <w:sz w:val="32"/>
          <w:szCs w:val="32"/>
        </w:rPr>
        <w:t>.</w:t>
      </w:r>
      <w:r w:rsidR="004604D3" w:rsidRPr="001D5A4F">
        <w:rPr>
          <w:rFonts w:ascii="Arial" w:hAnsi="Arial" w:cs="Arial"/>
          <w:b/>
          <w:bCs/>
          <w:color w:val="000000" w:themeColor="text1"/>
          <w:sz w:val="32"/>
          <w:szCs w:val="32"/>
        </w:rPr>
        <w:t>”</w:t>
      </w:r>
      <w:r w:rsidR="004604D3" w:rsidRPr="001D5A4F">
        <w:rPr>
          <w:rFonts w:ascii="Arial" w:eastAsia="Times New Roman" w:hAnsi="Arial" w:cs="Arial"/>
          <w:b/>
          <w:bCs/>
          <w:color w:val="000000" w:themeColor="text1"/>
          <w:sz w:val="32"/>
          <w:szCs w:val="32"/>
        </w:rPr>
        <w:t xml:space="preserve">  </w:t>
      </w:r>
    </w:p>
    <w:p w14:paraId="0C2F58EA" w14:textId="77777777" w:rsidR="005019F8" w:rsidRPr="001D5A4F" w:rsidRDefault="00F410E7"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 </w:t>
      </w:r>
    </w:p>
    <w:p w14:paraId="0F72B2D2" w14:textId="21B3B0C0" w:rsidR="00B00FBF" w:rsidRPr="001D5A4F" w:rsidRDefault="00B00FBF" w:rsidP="0049722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Motion:  </w:t>
      </w:r>
      <w:r w:rsidR="00CD7328" w:rsidRPr="001D5A4F">
        <w:rPr>
          <w:rFonts w:ascii="Arial" w:eastAsia="Times New Roman" w:hAnsi="Arial" w:cs="Arial"/>
          <w:b/>
          <w:bCs/>
          <w:color w:val="000000" w:themeColor="text1"/>
          <w:sz w:val="32"/>
          <w:szCs w:val="32"/>
        </w:rPr>
        <w:t xml:space="preserve">A motion was made by Mr. Pride, seconded by Ms. Rival, to </w:t>
      </w:r>
      <w:r w:rsidRPr="001D5A4F">
        <w:rPr>
          <w:rFonts w:ascii="Arial" w:eastAsia="Times New Roman" w:hAnsi="Arial" w:cs="Arial"/>
          <w:b/>
          <w:bCs/>
          <w:color w:val="000000" w:themeColor="text1"/>
          <w:sz w:val="32"/>
          <w:szCs w:val="32"/>
        </w:rPr>
        <w:t>accept</w:t>
      </w:r>
      <w:r w:rsidR="006C1629" w:rsidRPr="001D5A4F">
        <w:rPr>
          <w:rFonts w:ascii="Arial" w:eastAsia="Times New Roman" w:hAnsi="Arial" w:cs="Arial"/>
          <w:b/>
          <w:bCs/>
          <w:color w:val="000000" w:themeColor="text1"/>
          <w:sz w:val="32"/>
          <w:szCs w:val="32"/>
        </w:rPr>
        <w:t xml:space="preserve"> </w:t>
      </w:r>
      <w:r w:rsidRPr="001D5A4F">
        <w:rPr>
          <w:rFonts w:ascii="Arial" w:eastAsia="Times New Roman" w:hAnsi="Arial" w:cs="Arial"/>
          <w:b/>
          <w:bCs/>
          <w:color w:val="000000" w:themeColor="text1"/>
          <w:sz w:val="32"/>
          <w:szCs w:val="32"/>
        </w:rPr>
        <w:t xml:space="preserve">the </w:t>
      </w:r>
      <w:r w:rsidR="00994FAD" w:rsidRPr="001D5A4F">
        <w:rPr>
          <w:rFonts w:ascii="Arial" w:eastAsia="Times New Roman" w:hAnsi="Arial" w:cs="Arial"/>
          <w:b/>
          <w:bCs/>
          <w:color w:val="000000" w:themeColor="text1"/>
          <w:sz w:val="32"/>
          <w:szCs w:val="32"/>
        </w:rPr>
        <w:t xml:space="preserve">phrase </w:t>
      </w:r>
      <w:r w:rsidR="00CD7328" w:rsidRPr="001D5A4F">
        <w:rPr>
          <w:rFonts w:ascii="Arial" w:eastAsia="Times New Roman" w:hAnsi="Arial" w:cs="Arial"/>
          <w:b/>
          <w:bCs/>
          <w:color w:val="000000" w:themeColor="text1"/>
          <w:sz w:val="32"/>
          <w:szCs w:val="32"/>
        </w:rPr>
        <w:t>“</w:t>
      </w:r>
      <w:r w:rsidR="004604D3" w:rsidRPr="001D5A4F">
        <w:rPr>
          <w:rFonts w:ascii="Arial" w:eastAsia="Times New Roman" w:hAnsi="Arial" w:cs="Arial"/>
          <w:b/>
          <w:bCs/>
          <w:color w:val="000000" w:themeColor="text1"/>
          <w:sz w:val="32"/>
          <w:szCs w:val="32"/>
        </w:rPr>
        <w:t xml:space="preserve">including </w:t>
      </w:r>
      <w:proofErr w:type="spellStart"/>
      <w:r w:rsidRPr="001D5A4F">
        <w:rPr>
          <w:rFonts w:ascii="Arial" w:eastAsia="Times New Roman" w:hAnsi="Arial" w:cs="Arial"/>
          <w:b/>
          <w:bCs/>
          <w:color w:val="000000" w:themeColor="text1"/>
          <w:sz w:val="32"/>
          <w:szCs w:val="32"/>
        </w:rPr>
        <w:t>worklife</w:t>
      </w:r>
      <w:proofErr w:type="spellEnd"/>
      <w:r w:rsidRPr="001D5A4F">
        <w:rPr>
          <w:rFonts w:ascii="Arial" w:eastAsia="Times New Roman" w:hAnsi="Arial" w:cs="Arial"/>
          <w:b/>
          <w:bCs/>
          <w:color w:val="000000" w:themeColor="text1"/>
          <w:sz w:val="32"/>
          <w:szCs w:val="32"/>
        </w:rPr>
        <w:t xml:space="preserve"> balance</w:t>
      </w:r>
      <w:r w:rsidR="004604D3" w:rsidRPr="001D5A4F">
        <w:rPr>
          <w:rFonts w:ascii="Arial" w:eastAsia="Times New Roman" w:hAnsi="Arial" w:cs="Arial"/>
          <w:b/>
          <w:bCs/>
          <w:color w:val="000000" w:themeColor="text1"/>
          <w:sz w:val="32"/>
          <w:szCs w:val="32"/>
        </w:rPr>
        <w:t>.</w:t>
      </w:r>
      <w:r w:rsidR="00CD7328" w:rsidRPr="001D5A4F">
        <w:rPr>
          <w:rFonts w:ascii="Arial" w:eastAsia="Times New Roman" w:hAnsi="Arial" w:cs="Arial"/>
          <w:b/>
          <w:bCs/>
          <w:color w:val="000000" w:themeColor="text1"/>
          <w:sz w:val="32"/>
          <w:szCs w:val="32"/>
        </w:rPr>
        <w:t xml:space="preserve">” </w:t>
      </w:r>
      <w:r w:rsidRPr="001D5A4F">
        <w:rPr>
          <w:rFonts w:ascii="Arial" w:eastAsia="Times New Roman" w:hAnsi="Arial" w:cs="Arial"/>
          <w:b/>
          <w:bCs/>
          <w:color w:val="000000" w:themeColor="text1"/>
          <w:sz w:val="32"/>
          <w:szCs w:val="32"/>
        </w:rPr>
        <w:t xml:space="preserve">Motion carried with </w:t>
      </w:r>
      <w:r w:rsidR="006A67EA">
        <w:rPr>
          <w:rFonts w:ascii="Arial" w:eastAsia="Times New Roman" w:hAnsi="Arial" w:cs="Arial"/>
          <w:b/>
          <w:bCs/>
          <w:color w:val="000000" w:themeColor="text1"/>
          <w:sz w:val="32"/>
          <w:szCs w:val="32"/>
        </w:rPr>
        <w:t>six</w:t>
      </w:r>
      <w:r w:rsidR="001D5A4F" w:rsidRPr="001D5A4F">
        <w:rPr>
          <w:rFonts w:ascii="Arial" w:eastAsia="Times New Roman" w:hAnsi="Arial" w:cs="Arial"/>
          <w:b/>
          <w:bCs/>
          <w:color w:val="000000" w:themeColor="text1"/>
          <w:sz w:val="32"/>
          <w:szCs w:val="32"/>
        </w:rPr>
        <w:t xml:space="preserve"> in favor and </w:t>
      </w:r>
      <w:r w:rsidR="006A67EA">
        <w:rPr>
          <w:rFonts w:ascii="Arial" w:eastAsia="Times New Roman" w:hAnsi="Arial" w:cs="Arial"/>
          <w:b/>
          <w:bCs/>
          <w:color w:val="000000" w:themeColor="text1"/>
          <w:sz w:val="32"/>
          <w:szCs w:val="32"/>
        </w:rPr>
        <w:t>one</w:t>
      </w:r>
      <w:r w:rsidRPr="001D5A4F">
        <w:rPr>
          <w:rFonts w:ascii="Arial" w:eastAsia="Times New Roman" w:hAnsi="Arial" w:cs="Arial"/>
          <w:b/>
          <w:bCs/>
          <w:color w:val="000000" w:themeColor="text1"/>
          <w:sz w:val="32"/>
          <w:szCs w:val="32"/>
        </w:rPr>
        <w:t xml:space="preserve"> </w:t>
      </w:r>
      <w:r w:rsidR="00AD5D88" w:rsidRPr="001D5A4F">
        <w:rPr>
          <w:rFonts w:ascii="Arial" w:eastAsia="Times New Roman" w:hAnsi="Arial" w:cs="Arial"/>
          <w:b/>
          <w:bCs/>
          <w:color w:val="000000" w:themeColor="text1"/>
          <w:sz w:val="32"/>
          <w:szCs w:val="32"/>
        </w:rPr>
        <w:t>opposed</w:t>
      </w:r>
      <w:r w:rsidRPr="001D5A4F">
        <w:rPr>
          <w:rFonts w:ascii="Arial" w:eastAsia="Times New Roman" w:hAnsi="Arial" w:cs="Arial"/>
          <w:b/>
          <w:bCs/>
          <w:color w:val="000000" w:themeColor="text1"/>
          <w:sz w:val="32"/>
          <w:szCs w:val="32"/>
        </w:rPr>
        <w:t>.</w:t>
      </w:r>
    </w:p>
    <w:p w14:paraId="3E42E367" w14:textId="77777777" w:rsidR="00B00FBF" w:rsidRPr="001D5A4F" w:rsidRDefault="00B00FBF" w:rsidP="00497221">
      <w:pPr>
        <w:spacing w:after="0" w:line="240" w:lineRule="auto"/>
        <w:rPr>
          <w:rFonts w:ascii="Arial" w:eastAsia="Times New Roman" w:hAnsi="Arial" w:cs="Arial"/>
          <w:b/>
          <w:bCs/>
          <w:color w:val="000000" w:themeColor="text1"/>
          <w:sz w:val="32"/>
          <w:szCs w:val="32"/>
        </w:rPr>
      </w:pPr>
    </w:p>
    <w:p w14:paraId="1FC305C6" w14:textId="2861E35F" w:rsidR="001D5A4F" w:rsidRPr="001D5A4F" w:rsidRDefault="001D5A4F" w:rsidP="001D5A4F">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At the request of Chairman Sylvestre, and hearing no objections from the membership, the Advisory Board </w:t>
      </w:r>
      <w:proofErr w:type="gramStart"/>
      <w:r w:rsidRPr="001D5A4F">
        <w:rPr>
          <w:rFonts w:ascii="Arial" w:eastAsia="Times New Roman" w:hAnsi="Arial" w:cs="Arial"/>
          <w:b/>
          <w:bCs/>
          <w:color w:val="000000" w:themeColor="text1"/>
          <w:sz w:val="32"/>
          <w:szCs w:val="32"/>
        </w:rPr>
        <w:t>entered into</w:t>
      </w:r>
      <w:proofErr w:type="gramEnd"/>
      <w:r w:rsidRPr="001D5A4F">
        <w:rPr>
          <w:rFonts w:ascii="Arial" w:eastAsia="Times New Roman" w:hAnsi="Arial" w:cs="Arial"/>
          <w:b/>
          <w:bCs/>
          <w:color w:val="000000" w:themeColor="text1"/>
          <w:sz w:val="32"/>
          <w:szCs w:val="32"/>
        </w:rPr>
        <w:t xml:space="preserve"> recess at 11:09 a.m. to allow time for the State Rehabilitation Council to reconvene their meeting. </w:t>
      </w:r>
    </w:p>
    <w:p w14:paraId="61F1E39E" w14:textId="77777777" w:rsidR="001D5A4F" w:rsidRPr="001D5A4F" w:rsidRDefault="001D5A4F" w:rsidP="00497221">
      <w:pPr>
        <w:spacing w:after="0" w:line="240" w:lineRule="auto"/>
        <w:rPr>
          <w:rFonts w:ascii="Arial" w:eastAsia="Times New Roman" w:hAnsi="Arial" w:cs="Arial"/>
          <w:b/>
          <w:bCs/>
          <w:color w:val="000000" w:themeColor="text1"/>
          <w:sz w:val="32"/>
          <w:szCs w:val="32"/>
        </w:rPr>
      </w:pPr>
    </w:p>
    <w:p w14:paraId="7D498D54" w14:textId="460AD388" w:rsidR="00B508E5" w:rsidRPr="001D5A4F" w:rsidRDefault="00B508E5" w:rsidP="00B508E5">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Chairperson Sylvestre reconvened the Advisory </w:t>
      </w:r>
      <w:r w:rsidR="008263D1" w:rsidRPr="001D5A4F">
        <w:rPr>
          <w:rFonts w:ascii="Arial" w:eastAsia="Times New Roman" w:hAnsi="Arial" w:cs="Arial"/>
          <w:b/>
          <w:bCs/>
          <w:color w:val="000000" w:themeColor="text1"/>
          <w:sz w:val="32"/>
          <w:szCs w:val="32"/>
        </w:rPr>
        <w:t>B</w:t>
      </w:r>
      <w:r w:rsidRPr="001D5A4F">
        <w:rPr>
          <w:rFonts w:ascii="Arial" w:eastAsia="Times New Roman" w:hAnsi="Arial" w:cs="Arial"/>
          <w:b/>
          <w:bCs/>
          <w:color w:val="000000" w:themeColor="text1"/>
          <w:sz w:val="32"/>
          <w:szCs w:val="32"/>
        </w:rPr>
        <w:t xml:space="preserve">oard </w:t>
      </w:r>
      <w:r w:rsidR="001D5A4F" w:rsidRPr="001D5A4F">
        <w:rPr>
          <w:rFonts w:ascii="Arial" w:eastAsia="Times New Roman" w:hAnsi="Arial" w:cs="Arial"/>
          <w:b/>
          <w:bCs/>
          <w:color w:val="000000" w:themeColor="text1"/>
          <w:sz w:val="32"/>
          <w:szCs w:val="32"/>
        </w:rPr>
        <w:t xml:space="preserve">at 11:15 a.m. </w:t>
      </w:r>
      <w:r w:rsidRPr="001D5A4F">
        <w:rPr>
          <w:rFonts w:ascii="Arial" w:eastAsia="Times New Roman" w:hAnsi="Arial" w:cs="Arial"/>
          <w:b/>
          <w:bCs/>
          <w:color w:val="000000" w:themeColor="text1"/>
          <w:sz w:val="32"/>
          <w:szCs w:val="32"/>
        </w:rPr>
        <w:t>and entertai</w:t>
      </w:r>
      <w:r w:rsidR="00F02CC3" w:rsidRPr="001D5A4F">
        <w:rPr>
          <w:rFonts w:ascii="Arial" w:eastAsia="Times New Roman" w:hAnsi="Arial" w:cs="Arial"/>
          <w:b/>
          <w:bCs/>
          <w:color w:val="000000" w:themeColor="text1"/>
          <w:sz w:val="32"/>
          <w:szCs w:val="32"/>
        </w:rPr>
        <w:t>ned</w:t>
      </w:r>
      <w:r w:rsidRPr="001D5A4F">
        <w:rPr>
          <w:rFonts w:ascii="Arial" w:eastAsia="Times New Roman" w:hAnsi="Arial" w:cs="Arial"/>
          <w:b/>
          <w:bCs/>
          <w:color w:val="000000" w:themeColor="text1"/>
          <w:sz w:val="32"/>
          <w:szCs w:val="32"/>
        </w:rPr>
        <w:t xml:space="preserve"> a motion to accept the amended </w:t>
      </w:r>
      <w:r w:rsidR="008263D1" w:rsidRPr="001D5A4F">
        <w:rPr>
          <w:rFonts w:ascii="Arial" w:eastAsia="Times New Roman" w:hAnsi="Arial" w:cs="Arial"/>
          <w:b/>
          <w:bCs/>
          <w:color w:val="000000" w:themeColor="text1"/>
          <w:sz w:val="32"/>
          <w:szCs w:val="32"/>
        </w:rPr>
        <w:t xml:space="preserve">BESB VR Section of the Unified </w:t>
      </w:r>
      <w:r w:rsidR="00F02CC3" w:rsidRPr="001D5A4F">
        <w:rPr>
          <w:rFonts w:ascii="Arial" w:eastAsia="Times New Roman" w:hAnsi="Arial" w:cs="Arial"/>
          <w:b/>
          <w:bCs/>
          <w:color w:val="000000" w:themeColor="text1"/>
          <w:sz w:val="32"/>
          <w:szCs w:val="32"/>
        </w:rPr>
        <w:t>S</w:t>
      </w:r>
      <w:r w:rsidRPr="001D5A4F">
        <w:rPr>
          <w:rFonts w:ascii="Arial" w:eastAsia="Times New Roman" w:hAnsi="Arial" w:cs="Arial"/>
          <w:b/>
          <w:bCs/>
          <w:color w:val="000000" w:themeColor="text1"/>
          <w:sz w:val="32"/>
          <w:szCs w:val="32"/>
        </w:rPr>
        <w:t xml:space="preserve">tate </w:t>
      </w:r>
      <w:r w:rsidR="00F02CC3" w:rsidRPr="001D5A4F">
        <w:rPr>
          <w:rFonts w:ascii="Arial" w:eastAsia="Times New Roman" w:hAnsi="Arial" w:cs="Arial"/>
          <w:b/>
          <w:bCs/>
          <w:color w:val="000000" w:themeColor="text1"/>
          <w:sz w:val="32"/>
          <w:szCs w:val="32"/>
        </w:rPr>
        <w:t>P</w:t>
      </w:r>
      <w:r w:rsidRPr="001D5A4F">
        <w:rPr>
          <w:rFonts w:ascii="Arial" w:eastAsia="Times New Roman" w:hAnsi="Arial" w:cs="Arial"/>
          <w:b/>
          <w:bCs/>
          <w:color w:val="000000" w:themeColor="text1"/>
          <w:sz w:val="32"/>
          <w:szCs w:val="32"/>
        </w:rPr>
        <w:t>lan.</w:t>
      </w:r>
    </w:p>
    <w:p w14:paraId="09BFCCE0" w14:textId="77777777" w:rsidR="00B508E5" w:rsidRPr="001D5A4F" w:rsidRDefault="00B508E5" w:rsidP="00B508E5">
      <w:pPr>
        <w:spacing w:after="0" w:line="240" w:lineRule="auto"/>
        <w:rPr>
          <w:rFonts w:ascii="Arial" w:eastAsia="Times New Roman" w:hAnsi="Arial" w:cs="Arial"/>
          <w:b/>
          <w:bCs/>
          <w:color w:val="000000" w:themeColor="text1"/>
          <w:sz w:val="32"/>
          <w:szCs w:val="32"/>
        </w:rPr>
      </w:pPr>
    </w:p>
    <w:p w14:paraId="1E235C82" w14:textId="77777777" w:rsidR="00B508E5" w:rsidRPr="001D5A4F" w:rsidRDefault="00B508E5" w:rsidP="00B508E5">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 xml:space="preserve">Motion:  A motion was made by Ms. Utter, seconded by Ms. Silverberg, to adopt the Vocational </w:t>
      </w:r>
      <w:r w:rsidR="00F02CC3" w:rsidRPr="001D5A4F">
        <w:rPr>
          <w:rFonts w:ascii="Arial" w:eastAsia="Times New Roman" w:hAnsi="Arial" w:cs="Arial"/>
          <w:b/>
          <w:bCs/>
          <w:color w:val="000000" w:themeColor="text1"/>
          <w:sz w:val="32"/>
          <w:szCs w:val="32"/>
        </w:rPr>
        <w:t>R</w:t>
      </w:r>
      <w:r w:rsidRPr="001D5A4F">
        <w:rPr>
          <w:rFonts w:ascii="Arial" w:eastAsia="Times New Roman" w:hAnsi="Arial" w:cs="Arial"/>
          <w:b/>
          <w:bCs/>
          <w:color w:val="000000" w:themeColor="text1"/>
          <w:sz w:val="32"/>
          <w:szCs w:val="32"/>
        </w:rPr>
        <w:t>ehabilitation section of the Unified State Plan as amended.  Motion carried unanimously.</w:t>
      </w:r>
    </w:p>
    <w:p w14:paraId="4DA0A45E" w14:textId="77777777" w:rsidR="00B508E5" w:rsidRPr="001D5A4F" w:rsidRDefault="00B508E5" w:rsidP="00497221">
      <w:pPr>
        <w:spacing w:after="0" w:line="240" w:lineRule="auto"/>
        <w:rPr>
          <w:rFonts w:ascii="Arial" w:eastAsia="Times New Roman" w:hAnsi="Arial" w:cs="Arial"/>
          <w:b/>
          <w:bCs/>
          <w:color w:val="000000" w:themeColor="text1"/>
          <w:sz w:val="32"/>
          <w:szCs w:val="32"/>
        </w:rPr>
      </w:pPr>
    </w:p>
    <w:p w14:paraId="26CE8C62" w14:textId="77777777" w:rsidR="008C4101" w:rsidRPr="001D5A4F" w:rsidRDefault="008C4101" w:rsidP="008C4101">
      <w:pPr>
        <w:spacing w:after="0" w:line="240" w:lineRule="auto"/>
        <w:rPr>
          <w:rFonts w:ascii="Arial" w:eastAsia="Times New Roman" w:hAnsi="Arial" w:cs="Arial"/>
          <w:b/>
          <w:bCs/>
          <w:color w:val="000000" w:themeColor="text1"/>
          <w:sz w:val="32"/>
          <w:szCs w:val="32"/>
          <w:u w:val="single"/>
        </w:rPr>
      </w:pPr>
      <w:r w:rsidRPr="001D5A4F">
        <w:rPr>
          <w:rFonts w:ascii="Arial" w:eastAsia="Times New Roman" w:hAnsi="Arial" w:cs="Arial"/>
          <w:b/>
          <w:bCs/>
          <w:color w:val="000000" w:themeColor="text1"/>
          <w:sz w:val="32"/>
          <w:szCs w:val="32"/>
          <w:u w:val="single"/>
        </w:rPr>
        <w:t>Points to the Good and Welfare</w:t>
      </w:r>
    </w:p>
    <w:p w14:paraId="5CEC4419" w14:textId="77777777" w:rsidR="008C4101" w:rsidRPr="001D5A4F" w:rsidRDefault="008C4101" w:rsidP="008C4101">
      <w:pPr>
        <w:spacing w:after="0" w:line="240" w:lineRule="auto"/>
        <w:rPr>
          <w:rFonts w:ascii="Arial" w:eastAsia="Times New Roman" w:hAnsi="Arial" w:cs="Arial"/>
          <w:b/>
          <w:bCs/>
          <w:color w:val="000000" w:themeColor="text1"/>
          <w:sz w:val="32"/>
          <w:szCs w:val="32"/>
        </w:rPr>
      </w:pPr>
      <w:r w:rsidRPr="001D5A4F">
        <w:rPr>
          <w:rFonts w:ascii="Arial" w:eastAsia="Times New Roman" w:hAnsi="Arial" w:cs="Arial"/>
          <w:b/>
          <w:bCs/>
          <w:color w:val="000000" w:themeColor="text1"/>
          <w:sz w:val="32"/>
          <w:szCs w:val="32"/>
        </w:rPr>
        <w:t>None</w:t>
      </w:r>
    </w:p>
    <w:p w14:paraId="6EFD4B45" w14:textId="77777777" w:rsidR="00B508E5" w:rsidRPr="001D5A4F" w:rsidRDefault="00B508E5" w:rsidP="00497221">
      <w:pPr>
        <w:spacing w:after="0" w:line="240" w:lineRule="auto"/>
        <w:rPr>
          <w:rFonts w:ascii="Arial" w:eastAsia="Times New Roman" w:hAnsi="Arial" w:cs="Arial"/>
          <w:b/>
          <w:bCs/>
          <w:color w:val="000000" w:themeColor="text1"/>
          <w:sz w:val="32"/>
          <w:szCs w:val="32"/>
        </w:rPr>
      </w:pPr>
    </w:p>
    <w:p w14:paraId="063D8E41" w14:textId="4CD8E7B3" w:rsidR="008C4101" w:rsidRPr="001D5A4F" w:rsidRDefault="008C4101" w:rsidP="008C4101">
      <w:pPr>
        <w:spacing w:after="0" w:line="240" w:lineRule="auto"/>
        <w:rPr>
          <w:rFonts w:ascii="Arial" w:hAnsi="Arial" w:cs="Arial"/>
          <w:b/>
          <w:bCs/>
          <w:color w:val="000000" w:themeColor="text1"/>
          <w:sz w:val="32"/>
          <w:szCs w:val="32"/>
        </w:rPr>
      </w:pPr>
      <w:r w:rsidRPr="001D5A4F">
        <w:rPr>
          <w:rFonts w:ascii="Arial" w:eastAsia="Times New Roman" w:hAnsi="Arial" w:cs="Arial"/>
          <w:b/>
          <w:bCs/>
          <w:color w:val="000000" w:themeColor="text1"/>
          <w:sz w:val="32"/>
          <w:szCs w:val="32"/>
        </w:rPr>
        <w:t>MOTION:  On a motion by Mr. Pride, seconded by Ms. Silverberg</w:t>
      </w:r>
      <w:r w:rsidRPr="001D5A4F">
        <w:rPr>
          <w:rFonts w:ascii="Arial" w:hAnsi="Arial" w:cs="Arial"/>
          <w:b/>
          <w:bCs/>
          <w:color w:val="000000" w:themeColor="text1"/>
          <w:sz w:val="32"/>
          <w:szCs w:val="32"/>
        </w:rPr>
        <w:t>, the Advisory Board meeting adjourned at 11:1</w:t>
      </w:r>
      <w:r w:rsidR="001D5A4F" w:rsidRPr="001D5A4F">
        <w:rPr>
          <w:rFonts w:ascii="Arial" w:hAnsi="Arial" w:cs="Arial"/>
          <w:b/>
          <w:bCs/>
          <w:color w:val="000000" w:themeColor="text1"/>
          <w:sz w:val="32"/>
          <w:szCs w:val="32"/>
        </w:rPr>
        <w:t>7</w:t>
      </w:r>
      <w:r w:rsidRPr="001D5A4F">
        <w:rPr>
          <w:rFonts w:ascii="Arial" w:hAnsi="Arial" w:cs="Arial"/>
          <w:b/>
          <w:bCs/>
          <w:color w:val="000000" w:themeColor="text1"/>
          <w:sz w:val="32"/>
          <w:szCs w:val="32"/>
        </w:rPr>
        <w:t xml:space="preserve"> a.m.</w:t>
      </w:r>
    </w:p>
    <w:p w14:paraId="02871495" w14:textId="77777777" w:rsidR="00B508E5" w:rsidRPr="001D5A4F" w:rsidRDefault="00B508E5" w:rsidP="00497221">
      <w:pPr>
        <w:spacing w:after="0" w:line="240" w:lineRule="auto"/>
        <w:rPr>
          <w:rFonts w:ascii="Arial" w:eastAsia="Times New Roman" w:hAnsi="Arial" w:cs="Arial"/>
          <w:b/>
          <w:bCs/>
          <w:color w:val="000000" w:themeColor="text1"/>
          <w:sz w:val="32"/>
          <w:szCs w:val="32"/>
        </w:rPr>
      </w:pPr>
    </w:p>
    <w:p w14:paraId="404A98BA" w14:textId="681B1DBA" w:rsidR="00627030" w:rsidRPr="001D5A4F" w:rsidRDefault="008C4101" w:rsidP="00497221">
      <w:pPr>
        <w:spacing w:after="0" w:line="240" w:lineRule="auto"/>
        <w:rPr>
          <w:rFonts w:ascii="Arial" w:hAnsi="Arial" w:cs="Arial"/>
          <w:b/>
          <w:bCs/>
          <w:color w:val="000000" w:themeColor="text1"/>
          <w:sz w:val="32"/>
          <w:szCs w:val="32"/>
        </w:rPr>
      </w:pPr>
      <w:r w:rsidRPr="001D5A4F">
        <w:rPr>
          <w:rFonts w:ascii="Arial" w:hAnsi="Arial" w:cs="Arial"/>
          <w:b/>
          <w:bCs/>
          <w:color w:val="000000" w:themeColor="text1"/>
          <w:sz w:val="32"/>
          <w:szCs w:val="32"/>
        </w:rPr>
        <w:t xml:space="preserve">Next Advisory Board meeting:  March 19, 2020 at 10:00 a.m. at BESB.  </w:t>
      </w:r>
    </w:p>
    <w:sectPr w:rsidR="00627030" w:rsidRPr="001D5A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2C1A8" w14:textId="77777777" w:rsidR="00E24066" w:rsidRDefault="00E24066" w:rsidP="00133296">
      <w:pPr>
        <w:spacing w:after="0" w:line="240" w:lineRule="auto"/>
      </w:pPr>
      <w:r>
        <w:separator/>
      </w:r>
    </w:p>
  </w:endnote>
  <w:endnote w:type="continuationSeparator" w:id="0">
    <w:p w14:paraId="127C4589" w14:textId="77777777" w:rsidR="00E24066" w:rsidRDefault="00E24066" w:rsidP="0013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D230" w14:textId="77777777" w:rsidR="00E24066" w:rsidRDefault="00E24066" w:rsidP="00133296">
      <w:pPr>
        <w:spacing w:after="0" w:line="240" w:lineRule="auto"/>
      </w:pPr>
      <w:r>
        <w:separator/>
      </w:r>
    </w:p>
  </w:footnote>
  <w:footnote w:type="continuationSeparator" w:id="0">
    <w:p w14:paraId="588829EB" w14:textId="77777777" w:rsidR="00E24066" w:rsidRDefault="00E24066" w:rsidP="00133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03EAE"/>
    <w:multiLevelType w:val="hybridMultilevel"/>
    <w:tmpl w:val="ABBA6EEC"/>
    <w:lvl w:ilvl="0" w:tplc="80BAEE04">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EA"/>
    <w:rsid w:val="00002983"/>
    <w:rsid w:val="000037E4"/>
    <w:rsid w:val="000227CA"/>
    <w:rsid w:val="000370CF"/>
    <w:rsid w:val="0005517F"/>
    <w:rsid w:val="0006009A"/>
    <w:rsid w:val="00063679"/>
    <w:rsid w:val="00063752"/>
    <w:rsid w:val="000744BC"/>
    <w:rsid w:val="000779EE"/>
    <w:rsid w:val="00083C6D"/>
    <w:rsid w:val="00087D08"/>
    <w:rsid w:val="00093B76"/>
    <w:rsid w:val="000C4377"/>
    <w:rsid w:val="000E5B81"/>
    <w:rsid w:val="000F4921"/>
    <w:rsid w:val="00101503"/>
    <w:rsid w:val="00106D05"/>
    <w:rsid w:val="001151D5"/>
    <w:rsid w:val="00127CB9"/>
    <w:rsid w:val="00133296"/>
    <w:rsid w:val="00134E9F"/>
    <w:rsid w:val="00143DF2"/>
    <w:rsid w:val="001655F8"/>
    <w:rsid w:val="0016749F"/>
    <w:rsid w:val="00183A5B"/>
    <w:rsid w:val="001870EA"/>
    <w:rsid w:val="0019077E"/>
    <w:rsid w:val="001913FF"/>
    <w:rsid w:val="001A0CF3"/>
    <w:rsid w:val="001A7591"/>
    <w:rsid w:val="001B3FD9"/>
    <w:rsid w:val="001D5A4F"/>
    <w:rsid w:val="001E25E1"/>
    <w:rsid w:val="001E4A52"/>
    <w:rsid w:val="001E74F7"/>
    <w:rsid w:val="002056A4"/>
    <w:rsid w:val="002578F5"/>
    <w:rsid w:val="00262BA4"/>
    <w:rsid w:val="00262E9C"/>
    <w:rsid w:val="0027728B"/>
    <w:rsid w:val="00281EC8"/>
    <w:rsid w:val="00283653"/>
    <w:rsid w:val="0029579D"/>
    <w:rsid w:val="002B7C5E"/>
    <w:rsid w:val="002C33FD"/>
    <w:rsid w:val="002D437A"/>
    <w:rsid w:val="002E3C4F"/>
    <w:rsid w:val="002F48C5"/>
    <w:rsid w:val="00302B3A"/>
    <w:rsid w:val="00304009"/>
    <w:rsid w:val="003103D1"/>
    <w:rsid w:val="00311743"/>
    <w:rsid w:val="00334615"/>
    <w:rsid w:val="00336D34"/>
    <w:rsid w:val="00342D65"/>
    <w:rsid w:val="00350630"/>
    <w:rsid w:val="003633B7"/>
    <w:rsid w:val="00367C2B"/>
    <w:rsid w:val="00381DBA"/>
    <w:rsid w:val="00392712"/>
    <w:rsid w:val="003A06A0"/>
    <w:rsid w:val="003B188B"/>
    <w:rsid w:val="003D3FC3"/>
    <w:rsid w:val="003D556E"/>
    <w:rsid w:val="003E7289"/>
    <w:rsid w:val="003F1D44"/>
    <w:rsid w:val="003F5076"/>
    <w:rsid w:val="00400C58"/>
    <w:rsid w:val="00402A84"/>
    <w:rsid w:val="00411095"/>
    <w:rsid w:val="004178A4"/>
    <w:rsid w:val="0042407F"/>
    <w:rsid w:val="00433222"/>
    <w:rsid w:val="004340B2"/>
    <w:rsid w:val="00434872"/>
    <w:rsid w:val="00436507"/>
    <w:rsid w:val="004413FF"/>
    <w:rsid w:val="00450F3C"/>
    <w:rsid w:val="004604D3"/>
    <w:rsid w:val="004809A2"/>
    <w:rsid w:val="004817C6"/>
    <w:rsid w:val="0048241D"/>
    <w:rsid w:val="00485469"/>
    <w:rsid w:val="00487DF8"/>
    <w:rsid w:val="00491A0B"/>
    <w:rsid w:val="00493998"/>
    <w:rsid w:val="00497221"/>
    <w:rsid w:val="004A00F1"/>
    <w:rsid w:val="004A2C23"/>
    <w:rsid w:val="004B79CB"/>
    <w:rsid w:val="004C5B4A"/>
    <w:rsid w:val="004D4C93"/>
    <w:rsid w:val="004F4109"/>
    <w:rsid w:val="004F5E16"/>
    <w:rsid w:val="005019F8"/>
    <w:rsid w:val="00502463"/>
    <w:rsid w:val="00504776"/>
    <w:rsid w:val="00523990"/>
    <w:rsid w:val="005531E7"/>
    <w:rsid w:val="00560949"/>
    <w:rsid w:val="0057037D"/>
    <w:rsid w:val="00573461"/>
    <w:rsid w:val="00573FDD"/>
    <w:rsid w:val="00575355"/>
    <w:rsid w:val="00592CCB"/>
    <w:rsid w:val="005977F1"/>
    <w:rsid w:val="005A2227"/>
    <w:rsid w:val="005B241B"/>
    <w:rsid w:val="005B5A8A"/>
    <w:rsid w:val="005C10A1"/>
    <w:rsid w:val="005C7509"/>
    <w:rsid w:val="005D5BCB"/>
    <w:rsid w:val="005E4CD2"/>
    <w:rsid w:val="005E6CB8"/>
    <w:rsid w:val="005E7ECD"/>
    <w:rsid w:val="005F012D"/>
    <w:rsid w:val="005F3599"/>
    <w:rsid w:val="006114F0"/>
    <w:rsid w:val="00627030"/>
    <w:rsid w:val="00631B82"/>
    <w:rsid w:val="006419B3"/>
    <w:rsid w:val="0065758E"/>
    <w:rsid w:val="00671159"/>
    <w:rsid w:val="006801C2"/>
    <w:rsid w:val="006A146F"/>
    <w:rsid w:val="006A67EA"/>
    <w:rsid w:val="006C1629"/>
    <w:rsid w:val="006C75F3"/>
    <w:rsid w:val="006C7A7C"/>
    <w:rsid w:val="006D2EC5"/>
    <w:rsid w:val="006D4E25"/>
    <w:rsid w:val="006E08E2"/>
    <w:rsid w:val="006E2132"/>
    <w:rsid w:val="006E259D"/>
    <w:rsid w:val="006E3865"/>
    <w:rsid w:val="006E7575"/>
    <w:rsid w:val="006E7D56"/>
    <w:rsid w:val="006F286C"/>
    <w:rsid w:val="007041AA"/>
    <w:rsid w:val="00705990"/>
    <w:rsid w:val="007078F4"/>
    <w:rsid w:val="00712393"/>
    <w:rsid w:val="00723C97"/>
    <w:rsid w:val="00746E36"/>
    <w:rsid w:val="00757A13"/>
    <w:rsid w:val="007624A3"/>
    <w:rsid w:val="00767066"/>
    <w:rsid w:val="007727C9"/>
    <w:rsid w:val="00787602"/>
    <w:rsid w:val="007A4EC4"/>
    <w:rsid w:val="007B2C2B"/>
    <w:rsid w:val="007D6BB6"/>
    <w:rsid w:val="007E22E0"/>
    <w:rsid w:val="007E2563"/>
    <w:rsid w:val="007E61BF"/>
    <w:rsid w:val="00816EFC"/>
    <w:rsid w:val="00824AAD"/>
    <w:rsid w:val="008263D1"/>
    <w:rsid w:val="00876118"/>
    <w:rsid w:val="008865C1"/>
    <w:rsid w:val="008945C3"/>
    <w:rsid w:val="008C4101"/>
    <w:rsid w:val="008D04DC"/>
    <w:rsid w:val="008F491F"/>
    <w:rsid w:val="009041CB"/>
    <w:rsid w:val="00907ED2"/>
    <w:rsid w:val="00922651"/>
    <w:rsid w:val="00932457"/>
    <w:rsid w:val="00933E39"/>
    <w:rsid w:val="009444D2"/>
    <w:rsid w:val="00946985"/>
    <w:rsid w:val="00954A6B"/>
    <w:rsid w:val="00956555"/>
    <w:rsid w:val="00970F27"/>
    <w:rsid w:val="009864C7"/>
    <w:rsid w:val="00994FAD"/>
    <w:rsid w:val="009A1CAC"/>
    <w:rsid w:val="009A56EF"/>
    <w:rsid w:val="009B2461"/>
    <w:rsid w:val="009C1830"/>
    <w:rsid w:val="009D5B66"/>
    <w:rsid w:val="009F4733"/>
    <w:rsid w:val="00A05865"/>
    <w:rsid w:val="00A1248B"/>
    <w:rsid w:val="00A15DEC"/>
    <w:rsid w:val="00A20459"/>
    <w:rsid w:val="00A24643"/>
    <w:rsid w:val="00A30ABB"/>
    <w:rsid w:val="00A3229A"/>
    <w:rsid w:val="00A41650"/>
    <w:rsid w:val="00A566FA"/>
    <w:rsid w:val="00A65179"/>
    <w:rsid w:val="00A75051"/>
    <w:rsid w:val="00A812C9"/>
    <w:rsid w:val="00A82892"/>
    <w:rsid w:val="00A92250"/>
    <w:rsid w:val="00AA4C6C"/>
    <w:rsid w:val="00AA64A9"/>
    <w:rsid w:val="00AA7083"/>
    <w:rsid w:val="00AB5E91"/>
    <w:rsid w:val="00AD5D88"/>
    <w:rsid w:val="00AF4BE4"/>
    <w:rsid w:val="00B0067E"/>
    <w:rsid w:val="00B00FBF"/>
    <w:rsid w:val="00B011B0"/>
    <w:rsid w:val="00B20B2A"/>
    <w:rsid w:val="00B322FD"/>
    <w:rsid w:val="00B41D24"/>
    <w:rsid w:val="00B508E5"/>
    <w:rsid w:val="00B5365F"/>
    <w:rsid w:val="00B83C58"/>
    <w:rsid w:val="00B95390"/>
    <w:rsid w:val="00BA3AEA"/>
    <w:rsid w:val="00BA5CEE"/>
    <w:rsid w:val="00BB679D"/>
    <w:rsid w:val="00BC03CF"/>
    <w:rsid w:val="00BD27C1"/>
    <w:rsid w:val="00BD354B"/>
    <w:rsid w:val="00BE0764"/>
    <w:rsid w:val="00BF2EC6"/>
    <w:rsid w:val="00C11F9C"/>
    <w:rsid w:val="00C1246E"/>
    <w:rsid w:val="00C2229F"/>
    <w:rsid w:val="00C22EEC"/>
    <w:rsid w:val="00C433B6"/>
    <w:rsid w:val="00C4470A"/>
    <w:rsid w:val="00C5184E"/>
    <w:rsid w:val="00C52678"/>
    <w:rsid w:val="00C8681A"/>
    <w:rsid w:val="00C9363D"/>
    <w:rsid w:val="00C9468E"/>
    <w:rsid w:val="00CA0B17"/>
    <w:rsid w:val="00CA42AA"/>
    <w:rsid w:val="00CA4A02"/>
    <w:rsid w:val="00CB2935"/>
    <w:rsid w:val="00CB4CF7"/>
    <w:rsid w:val="00CC1AB2"/>
    <w:rsid w:val="00CC2480"/>
    <w:rsid w:val="00CC3D56"/>
    <w:rsid w:val="00CD0B76"/>
    <w:rsid w:val="00CD41BB"/>
    <w:rsid w:val="00CD5FC1"/>
    <w:rsid w:val="00CD7328"/>
    <w:rsid w:val="00CF15A3"/>
    <w:rsid w:val="00CF5905"/>
    <w:rsid w:val="00D1017E"/>
    <w:rsid w:val="00D123D4"/>
    <w:rsid w:val="00D22F85"/>
    <w:rsid w:val="00D246D0"/>
    <w:rsid w:val="00D3409C"/>
    <w:rsid w:val="00D53A2E"/>
    <w:rsid w:val="00D53F65"/>
    <w:rsid w:val="00D715B2"/>
    <w:rsid w:val="00D9221E"/>
    <w:rsid w:val="00D949D3"/>
    <w:rsid w:val="00DB5C1B"/>
    <w:rsid w:val="00DC1913"/>
    <w:rsid w:val="00DC64A0"/>
    <w:rsid w:val="00DC64BE"/>
    <w:rsid w:val="00DD7E6E"/>
    <w:rsid w:val="00DF1FAE"/>
    <w:rsid w:val="00DF686C"/>
    <w:rsid w:val="00E06D81"/>
    <w:rsid w:val="00E24066"/>
    <w:rsid w:val="00E26A7D"/>
    <w:rsid w:val="00E51049"/>
    <w:rsid w:val="00E51617"/>
    <w:rsid w:val="00E63BE8"/>
    <w:rsid w:val="00E6724C"/>
    <w:rsid w:val="00E9613B"/>
    <w:rsid w:val="00EA18A5"/>
    <w:rsid w:val="00EC7B99"/>
    <w:rsid w:val="00ED203D"/>
    <w:rsid w:val="00ED4D6A"/>
    <w:rsid w:val="00EF27F3"/>
    <w:rsid w:val="00F02CC3"/>
    <w:rsid w:val="00F410E7"/>
    <w:rsid w:val="00F61B6C"/>
    <w:rsid w:val="00F6253F"/>
    <w:rsid w:val="00F73587"/>
    <w:rsid w:val="00F7707C"/>
    <w:rsid w:val="00FA16AE"/>
    <w:rsid w:val="00FB1E21"/>
    <w:rsid w:val="00FB7887"/>
    <w:rsid w:val="00FC2ACB"/>
    <w:rsid w:val="00FE776C"/>
    <w:rsid w:val="00FF1BD1"/>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563E"/>
  <w15:docId w15:val="{B7EB5B61-3105-4691-B7F3-66272CB6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C64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9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3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296"/>
  </w:style>
  <w:style w:type="paragraph" w:styleId="Footer">
    <w:name w:val="footer"/>
    <w:basedOn w:val="Normal"/>
    <w:link w:val="FooterChar"/>
    <w:uiPriority w:val="99"/>
    <w:unhideWhenUsed/>
    <w:rsid w:val="00133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296"/>
  </w:style>
  <w:style w:type="paragraph" w:styleId="NoSpacing">
    <w:name w:val="No Spacing"/>
    <w:basedOn w:val="Normal"/>
    <w:uiPriority w:val="1"/>
    <w:qFormat/>
    <w:rsid w:val="00497221"/>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824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AAD"/>
    <w:rPr>
      <w:rFonts w:ascii="Segoe UI" w:hAnsi="Segoe UI" w:cs="Segoe UI"/>
      <w:sz w:val="18"/>
      <w:szCs w:val="18"/>
    </w:rPr>
  </w:style>
  <w:style w:type="paragraph" w:customStyle="1" w:styleId="Default">
    <w:name w:val="Default"/>
    <w:basedOn w:val="Normal"/>
    <w:rsid w:val="00106D05"/>
    <w:pPr>
      <w:autoSpaceDE w:val="0"/>
      <w:autoSpaceDN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DC64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94355">
      <w:bodyDiv w:val="1"/>
      <w:marLeft w:val="0"/>
      <w:marRight w:val="0"/>
      <w:marTop w:val="0"/>
      <w:marBottom w:val="0"/>
      <w:divBdr>
        <w:top w:val="none" w:sz="0" w:space="0" w:color="auto"/>
        <w:left w:val="none" w:sz="0" w:space="0" w:color="auto"/>
        <w:bottom w:val="none" w:sz="0" w:space="0" w:color="auto"/>
        <w:right w:val="none" w:sz="0" w:space="0" w:color="auto"/>
      </w:divBdr>
    </w:div>
    <w:div w:id="204098325">
      <w:bodyDiv w:val="1"/>
      <w:marLeft w:val="0"/>
      <w:marRight w:val="0"/>
      <w:marTop w:val="0"/>
      <w:marBottom w:val="0"/>
      <w:divBdr>
        <w:top w:val="none" w:sz="0" w:space="0" w:color="auto"/>
        <w:left w:val="none" w:sz="0" w:space="0" w:color="auto"/>
        <w:bottom w:val="none" w:sz="0" w:space="0" w:color="auto"/>
        <w:right w:val="none" w:sz="0" w:space="0" w:color="auto"/>
      </w:divBdr>
    </w:div>
    <w:div w:id="249970207">
      <w:bodyDiv w:val="1"/>
      <w:marLeft w:val="0"/>
      <w:marRight w:val="0"/>
      <w:marTop w:val="0"/>
      <w:marBottom w:val="0"/>
      <w:divBdr>
        <w:top w:val="none" w:sz="0" w:space="0" w:color="auto"/>
        <w:left w:val="none" w:sz="0" w:space="0" w:color="auto"/>
        <w:bottom w:val="none" w:sz="0" w:space="0" w:color="auto"/>
        <w:right w:val="none" w:sz="0" w:space="0" w:color="auto"/>
      </w:divBdr>
    </w:div>
    <w:div w:id="265618398">
      <w:bodyDiv w:val="1"/>
      <w:marLeft w:val="0"/>
      <w:marRight w:val="0"/>
      <w:marTop w:val="0"/>
      <w:marBottom w:val="0"/>
      <w:divBdr>
        <w:top w:val="none" w:sz="0" w:space="0" w:color="auto"/>
        <w:left w:val="none" w:sz="0" w:space="0" w:color="auto"/>
        <w:bottom w:val="none" w:sz="0" w:space="0" w:color="auto"/>
        <w:right w:val="none" w:sz="0" w:space="0" w:color="auto"/>
      </w:divBdr>
    </w:div>
    <w:div w:id="474881968">
      <w:bodyDiv w:val="1"/>
      <w:marLeft w:val="0"/>
      <w:marRight w:val="0"/>
      <w:marTop w:val="0"/>
      <w:marBottom w:val="0"/>
      <w:divBdr>
        <w:top w:val="none" w:sz="0" w:space="0" w:color="auto"/>
        <w:left w:val="none" w:sz="0" w:space="0" w:color="auto"/>
        <w:bottom w:val="none" w:sz="0" w:space="0" w:color="auto"/>
        <w:right w:val="none" w:sz="0" w:space="0" w:color="auto"/>
      </w:divBdr>
    </w:div>
    <w:div w:id="494301399">
      <w:bodyDiv w:val="1"/>
      <w:marLeft w:val="0"/>
      <w:marRight w:val="0"/>
      <w:marTop w:val="0"/>
      <w:marBottom w:val="0"/>
      <w:divBdr>
        <w:top w:val="none" w:sz="0" w:space="0" w:color="auto"/>
        <w:left w:val="none" w:sz="0" w:space="0" w:color="auto"/>
        <w:bottom w:val="none" w:sz="0" w:space="0" w:color="auto"/>
        <w:right w:val="none" w:sz="0" w:space="0" w:color="auto"/>
      </w:divBdr>
    </w:div>
    <w:div w:id="500434357">
      <w:bodyDiv w:val="1"/>
      <w:marLeft w:val="0"/>
      <w:marRight w:val="0"/>
      <w:marTop w:val="0"/>
      <w:marBottom w:val="0"/>
      <w:divBdr>
        <w:top w:val="none" w:sz="0" w:space="0" w:color="auto"/>
        <w:left w:val="none" w:sz="0" w:space="0" w:color="auto"/>
        <w:bottom w:val="none" w:sz="0" w:space="0" w:color="auto"/>
        <w:right w:val="none" w:sz="0" w:space="0" w:color="auto"/>
      </w:divBdr>
    </w:div>
    <w:div w:id="519200802">
      <w:bodyDiv w:val="1"/>
      <w:marLeft w:val="0"/>
      <w:marRight w:val="0"/>
      <w:marTop w:val="0"/>
      <w:marBottom w:val="0"/>
      <w:divBdr>
        <w:top w:val="none" w:sz="0" w:space="0" w:color="auto"/>
        <w:left w:val="none" w:sz="0" w:space="0" w:color="auto"/>
        <w:bottom w:val="none" w:sz="0" w:space="0" w:color="auto"/>
        <w:right w:val="none" w:sz="0" w:space="0" w:color="auto"/>
      </w:divBdr>
    </w:div>
    <w:div w:id="596593517">
      <w:bodyDiv w:val="1"/>
      <w:marLeft w:val="0"/>
      <w:marRight w:val="0"/>
      <w:marTop w:val="0"/>
      <w:marBottom w:val="0"/>
      <w:divBdr>
        <w:top w:val="none" w:sz="0" w:space="0" w:color="auto"/>
        <w:left w:val="none" w:sz="0" w:space="0" w:color="auto"/>
        <w:bottom w:val="none" w:sz="0" w:space="0" w:color="auto"/>
        <w:right w:val="none" w:sz="0" w:space="0" w:color="auto"/>
      </w:divBdr>
    </w:div>
    <w:div w:id="672218623">
      <w:bodyDiv w:val="1"/>
      <w:marLeft w:val="0"/>
      <w:marRight w:val="0"/>
      <w:marTop w:val="0"/>
      <w:marBottom w:val="0"/>
      <w:divBdr>
        <w:top w:val="none" w:sz="0" w:space="0" w:color="auto"/>
        <w:left w:val="none" w:sz="0" w:space="0" w:color="auto"/>
        <w:bottom w:val="none" w:sz="0" w:space="0" w:color="auto"/>
        <w:right w:val="none" w:sz="0" w:space="0" w:color="auto"/>
      </w:divBdr>
    </w:div>
    <w:div w:id="691734198">
      <w:bodyDiv w:val="1"/>
      <w:marLeft w:val="0"/>
      <w:marRight w:val="0"/>
      <w:marTop w:val="0"/>
      <w:marBottom w:val="0"/>
      <w:divBdr>
        <w:top w:val="none" w:sz="0" w:space="0" w:color="auto"/>
        <w:left w:val="none" w:sz="0" w:space="0" w:color="auto"/>
        <w:bottom w:val="none" w:sz="0" w:space="0" w:color="auto"/>
        <w:right w:val="none" w:sz="0" w:space="0" w:color="auto"/>
      </w:divBdr>
    </w:div>
    <w:div w:id="757209808">
      <w:bodyDiv w:val="1"/>
      <w:marLeft w:val="0"/>
      <w:marRight w:val="0"/>
      <w:marTop w:val="0"/>
      <w:marBottom w:val="0"/>
      <w:divBdr>
        <w:top w:val="none" w:sz="0" w:space="0" w:color="auto"/>
        <w:left w:val="none" w:sz="0" w:space="0" w:color="auto"/>
        <w:bottom w:val="none" w:sz="0" w:space="0" w:color="auto"/>
        <w:right w:val="none" w:sz="0" w:space="0" w:color="auto"/>
      </w:divBdr>
    </w:div>
    <w:div w:id="977032908">
      <w:bodyDiv w:val="1"/>
      <w:marLeft w:val="0"/>
      <w:marRight w:val="0"/>
      <w:marTop w:val="0"/>
      <w:marBottom w:val="0"/>
      <w:divBdr>
        <w:top w:val="none" w:sz="0" w:space="0" w:color="auto"/>
        <w:left w:val="none" w:sz="0" w:space="0" w:color="auto"/>
        <w:bottom w:val="none" w:sz="0" w:space="0" w:color="auto"/>
        <w:right w:val="none" w:sz="0" w:space="0" w:color="auto"/>
      </w:divBdr>
    </w:div>
    <w:div w:id="1007293977">
      <w:bodyDiv w:val="1"/>
      <w:marLeft w:val="0"/>
      <w:marRight w:val="0"/>
      <w:marTop w:val="0"/>
      <w:marBottom w:val="0"/>
      <w:divBdr>
        <w:top w:val="none" w:sz="0" w:space="0" w:color="auto"/>
        <w:left w:val="none" w:sz="0" w:space="0" w:color="auto"/>
        <w:bottom w:val="none" w:sz="0" w:space="0" w:color="auto"/>
        <w:right w:val="none" w:sz="0" w:space="0" w:color="auto"/>
      </w:divBdr>
    </w:div>
    <w:div w:id="1170869213">
      <w:bodyDiv w:val="1"/>
      <w:marLeft w:val="0"/>
      <w:marRight w:val="0"/>
      <w:marTop w:val="0"/>
      <w:marBottom w:val="0"/>
      <w:divBdr>
        <w:top w:val="none" w:sz="0" w:space="0" w:color="auto"/>
        <w:left w:val="none" w:sz="0" w:space="0" w:color="auto"/>
        <w:bottom w:val="none" w:sz="0" w:space="0" w:color="auto"/>
        <w:right w:val="none" w:sz="0" w:space="0" w:color="auto"/>
      </w:divBdr>
    </w:div>
    <w:div w:id="1307860030">
      <w:bodyDiv w:val="1"/>
      <w:marLeft w:val="0"/>
      <w:marRight w:val="0"/>
      <w:marTop w:val="0"/>
      <w:marBottom w:val="0"/>
      <w:divBdr>
        <w:top w:val="none" w:sz="0" w:space="0" w:color="auto"/>
        <w:left w:val="none" w:sz="0" w:space="0" w:color="auto"/>
        <w:bottom w:val="none" w:sz="0" w:space="0" w:color="auto"/>
        <w:right w:val="none" w:sz="0" w:space="0" w:color="auto"/>
      </w:divBdr>
    </w:div>
    <w:div w:id="1322730209">
      <w:bodyDiv w:val="1"/>
      <w:marLeft w:val="0"/>
      <w:marRight w:val="0"/>
      <w:marTop w:val="0"/>
      <w:marBottom w:val="0"/>
      <w:divBdr>
        <w:top w:val="none" w:sz="0" w:space="0" w:color="auto"/>
        <w:left w:val="none" w:sz="0" w:space="0" w:color="auto"/>
        <w:bottom w:val="none" w:sz="0" w:space="0" w:color="auto"/>
        <w:right w:val="none" w:sz="0" w:space="0" w:color="auto"/>
      </w:divBdr>
    </w:div>
    <w:div w:id="1445883422">
      <w:bodyDiv w:val="1"/>
      <w:marLeft w:val="0"/>
      <w:marRight w:val="0"/>
      <w:marTop w:val="0"/>
      <w:marBottom w:val="0"/>
      <w:divBdr>
        <w:top w:val="none" w:sz="0" w:space="0" w:color="auto"/>
        <w:left w:val="none" w:sz="0" w:space="0" w:color="auto"/>
        <w:bottom w:val="none" w:sz="0" w:space="0" w:color="auto"/>
        <w:right w:val="none" w:sz="0" w:space="0" w:color="auto"/>
      </w:divBdr>
    </w:div>
    <w:div w:id="1576089974">
      <w:bodyDiv w:val="1"/>
      <w:marLeft w:val="0"/>
      <w:marRight w:val="0"/>
      <w:marTop w:val="0"/>
      <w:marBottom w:val="0"/>
      <w:divBdr>
        <w:top w:val="none" w:sz="0" w:space="0" w:color="auto"/>
        <w:left w:val="none" w:sz="0" w:space="0" w:color="auto"/>
        <w:bottom w:val="none" w:sz="0" w:space="0" w:color="auto"/>
        <w:right w:val="none" w:sz="0" w:space="0" w:color="auto"/>
      </w:divBdr>
    </w:div>
    <w:div w:id="1586037836">
      <w:bodyDiv w:val="1"/>
      <w:marLeft w:val="0"/>
      <w:marRight w:val="0"/>
      <w:marTop w:val="0"/>
      <w:marBottom w:val="0"/>
      <w:divBdr>
        <w:top w:val="none" w:sz="0" w:space="0" w:color="auto"/>
        <w:left w:val="none" w:sz="0" w:space="0" w:color="auto"/>
        <w:bottom w:val="none" w:sz="0" w:space="0" w:color="auto"/>
        <w:right w:val="none" w:sz="0" w:space="0" w:color="auto"/>
      </w:divBdr>
    </w:div>
    <w:div w:id="1650669169">
      <w:bodyDiv w:val="1"/>
      <w:marLeft w:val="0"/>
      <w:marRight w:val="0"/>
      <w:marTop w:val="0"/>
      <w:marBottom w:val="0"/>
      <w:divBdr>
        <w:top w:val="none" w:sz="0" w:space="0" w:color="auto"/>
        <w:left w:val="none" w:sz="0" w:space="0" w:color="auto"/>
        <w:bottom w:val="none" w:sz="0" w:space="0" w:color="auto"/>
        <w:right w:val="none" w:sz="0" w:space="0" w:color="auto"/>
      </w:divBdr>
    </w:div>
    <w:div w:id="192067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1600</Words>
  <Characters>9121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Tanguay, Lisa</dc:creator>
  <cp:lastModifiedBy>Sullivan, Kathleen</cp:lastModifiedBy>
  <cp:revision>2</cp:revision>
  <cp:lastPrinted>2020-01-24T19:44:00Z</cp:lastPrinted>
  <dcterms:created xsi:type="dcterms:W3CDTF">2020-01-28T12:36:00Z</dcterms:created>
  <dcterms:modified xsi:type="dcterms:W3CDTF">2020-01-28T12:36:00Z</dcterms:modified>
</cp:coreProperties>
</file>